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C3" w:rsidRPr="004B1067" w:rsidRDefault="005B3F89" w:rsidP="00196559">
      <w:pPr>
        <w:pStyle w:val="NoSpacing"/>
        <w:jc w:val="center"/>
        <w:rPr>
          <w:shd w:val="clear" w:color="auto" w:fill="FFFFFF"/>
        </w:rPr>
      </w:pPr>
      <w:r>
        <w:rPr>
          <w:noProof/>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64.2pt;margin-top:-41.4pt;width:340.8pt;height:108.6pt;z-index:251660288;mso-width-relative:margin;mso-height-relative:margin" filled="f" stroked="f">
            <v:textbox>
              <w:txbxContent>
                <w:p w:rsidR="00C46BC3" w:rsidRDefault="00C46BC3">
                  <w:r w:rsidRPr="00C46BC3">
                    <w:rPr>
                      <w:noProof/>
                    </w:rPr>
                    <w:drawing>
                      <wp:inline distT="0" distB="0" distL="0" distR="0">
                        <wp:extent cx="4272786" cy="13487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80477" cy="1351168"/>
                                </a:xfrm>
                                <a:prstGeom prst="rect">
                                  <a:avLst/>
                                </a:prstGeom>
                                <a:noFill/>
                                <a:ln w="9525">
                                  <a:noFill/>
                                  <a:miter lim="800000"/>
                                  <a:headEnd/>
                                  <a:tailEnd/>
                                </a:ln>
                              </pic:spPr>
                            </pic:pic>
                          </a:graphicData>
                        </a:graphic>
                      </wp:inline>
                    </w:drawing>
                  </w:r>
                </w:p>
              </w:txbxContent>
            </v:textbox>
          </v:shape>
        </w:pict>
      </w:r>
    </w:p>
    <w:p w:rsidR="00C46BC3" w:rsidRPr="004B1067" w:rsidRDefault="00C46BC3" w:rsidP="00196559">
      <w:pPr>
        <w:pStyle w:val="NoSpacing"/>
        <w:jc w:val="center"/>
        <w:rPr>
          <w:shd w:val="clear" w:color="auto" w:fill="FFFFFF"/>
        </w:rPr>
      </w:pPr>
    </w:p>
    <w:p w:rsidR="00C46BC3" w:rsidRPr="004B1067" w:rsidRDefault="00C46BC3" w:rsidP="00196559">
      <w:pPr>
        <w:pStyle w:val="NoSpacing"/>
        <w:jc w:val="center"/>
        <w:rPr>
          <w:shd w:val="clear" w:color="auto" w:fill="FFFFFF"/>
        </w:rPr>
      </w:pPr>
    </w:p>
    <w:p w:rsidR="00C46BC3" w:rsidRPr="004B1067" w:rsidRDefault="00C46BC3" w:rsidP="00196559">
      <w:pPr>
        <w:pStyle w:val="NoSpacing"/>
        <w:jc w:val="center"/>
        <w:rPr>
          <w:shd w:val="clear" w:color="auto" w:fill="FFFFFF"/>
        </w:rPr>
      </w:pPr>
    </w:p>
    <w:p w:rsidR="00C46BC3" w:rsidRPr="004B1067" w:rsidRDefault="00C46BC3" w:rsidP="00196559">
      <w:pPr>
        <w:pStyle w:val="NoSpacing"/>
        <w:jc w:val="center"/>
        <w:rPr>
          <w:shd w:val="clear" w:color="auto" w:fill="FFFFFF"/>
        </w:rPr>
      </w:pPr>
    </w:p>
    <w:p w:rsidR="00C46BC3" w:rsidRPr="004B1067" w:rsidRDefault="00C46BC3" w:rsidP="00196559">
      <w:pPr>
        <w:pStyle w:val="NoSpacing"/>
        <w:jc w:val="center"/>
        <w:rPr>
          <w:shd w:val="clear" w:color="auto" w:fill="FFFFFF"/>
        </w:rPr>
      </w:pPr>
    </w:p>
    <w:p w:rsidR="00ED5E94" w:rsidRPr="004B1067" w:rsidRDefault="00ED5E94" w:rsidP="00196559">
      <w:pPr>
        <w:pStyle w:val="NoSpacing"/>
        <w:jc w:val="center"/>
        <w:rPr>
          <w:shd w:val="clear" w:color="auto" w:fill="FFFFFF"/>
        </w:rPr>
      </w:pPr>
      <w:r w:rsidRPr="004B1067">
        <w:rPr>
          <w:shd w:val="clear" w:color="auto" w:fill="FFFFFF"/>
        </w:rPr>
        <w:t>South Central Assembly</w:t>
      </w:r>
    </w:p>
    <w:p w:rsidR="00ED5E94" w:rsidRPr="004B1067" w:rsidRDefault="006C0F8E" w:rsidP="00196559">
      <w:pPr>
        <w:pStyle w:val="NoSpacing"/>
        <w:jc w:val="center"/>
        <w:rPr>
          <w:shd w:val="clear" w:color="auto" w:fill="FFFFFF"/>
        </w:rPr>
      </w:pPr>
      <w:bookmarkStart w:id="0" w:name="_GoBack"/>
      <w:bookmarkEnd w:id="0"/>
      <w:r w:rsidRPr="004B1067">
        <w:rPr>
          <w:shd w:val="clear" w:color="auto" w:fill="FFFFFF"/>
        </w:rPr>
        <w:t>BOARD OF DIRECTORS MEETING MINUTES</w:t>
      </w:r>
    </w:p>
    <w:p w:rsidR="00C46BC3" w:rsidRPr="004B1067" w:rsidRDefault="00C46BC3" w:rsidP="002E5BEE">
      <w:pPr>
        <w:spacing w:after="0" w:line="240" w:lineRule="auto"/>
        <w:jc w:val="center"/>
        <w:outlineLvl w:val="0"/>
        <w:rPr>
          <w:rFonts w:ascii="Times New Roman" w:hAnsi="Times New Roman"/>
          <w:sz w:val="24"/>
          <w:szCs w:val="24"/>
          <w:shd w:val="clear" w:color="auto" w:fill="FFFFFF"/>
        </w:rPr>
      </w:pPr>
    </w:p>
    <w:p w:rsidR="002E5BEE" w:rsidRPr="004B1067" w:rsidRDefault="00BB32FD" w:rsidP="002E5BEE">
      <w:pPr>
        <w:spacing w:after="0" w:line="240" w:lineRule="auto"/>
        <w:jc w:val="center"/>
        <w:outlineLvl w:val="0"/>
        <w:rPr>
          <w:rFonts w:ascii="Times New Roman" w:hAnsi="Times New Roman"/>
          <w:sz w:val="24"/>
          <w:szCs w:val="24"/>
        </w:rPr>
      </w:pPr>
      <w:r>
        <w:rPr>
          <w:rFonts w:ascii="Times New Roman" w:hAnsi="Times New Roman"/>
          <w:sz w:val="24"/>
          <w:szCs w:val="24"/>
          <w:shd w:val="clear" w:color="auto" w:fill="FFFFFF"/>
        </w:rPr>
        <w:t>January 16</w:t>
      </w:r>
      <w:r w:rsidR="00DF438E" w:rsidRPr="004B1067">
        <w:rPr>
          <w:rFonts w:ascii="Times New Roman" w:hAnsi="Times New Roman"/>
          <w:sz w:val="24"/>
          <w:szCs w:val="24"/>
          <w:shd w:val="clear" w:color="auto" w:fill="FFFFFF"/>
        </w:rPr>
        <w:t>, 2</w:t>
      </w:r>
      <w:r w:rsidR="0099087A" w:rsidRPr="004B1067">
        <w:rPr>
          <w:rFonts w:ascii="Times New Roman" w:hAnsi="Times New Roman"/>
          <w:sz w:val="24"/>
          <w:szCs w:val="24"/>
          <w:shd w:val="clear" w:color="auto" w:fill="FFFFFF"/>
        </w:rPr>
        <w:t>01</w:t>
      </w:r>
      <w:r>
        <w:rPr>
          <w:rFonts w:ascii="Times New Roman" w:hAnsi="Times New Roman"/>
          <w:sz w:val="24"/>
          <w:szCs w:val="24"/>
          <w:shd w:val="clear" w:color="auto" w:fill="FFFFFF"/>
        </w:rPr>
        <w:t>3</w:t>
      </w:r>
      <w:r w:rsidR="002E5BEE" w:rsidRPr="004B1067">
        <w:rPr>
          <w:rFonts w:ascii="Times New Roman" w:hAnsi="Times New Roman"/>
          <w:sz w:val="24"/>
          <w:szCs w:val="24"/>
          <w:shd w:val="clear" w:color="auto" w:fill="FFFFFF"/>
        </w:rPr>
        <w:t xml:space="preserve">, </w:t>
      </w:r>
      <w:r w:rsidR="002E5BEE" w:rsidRPr="004B1067">
        <w:rPr>
          <w:rFonts w:ascii="Times New Roman" w:hAnsi="Times New Roman"/>
          <w:sz w:val="24"/>
          <w:szCs w:val="24"/>
        </w:rPr>
        <w:t>3:00 p.m.</w:t>
      </w:r>
      <w:r w:rsidR="00C46BC3" w:rsidRPr="004B1067">
        <w:rPr>
          <w:rFonts w:ascii="Times New Roman" w:hAnsi="Times New Roman"/>
          <w:sz w:val="24"/>
          <w:szCs w:val="24"/>
        </w:rPr>
        <w:t xml:space="preserve"> </w:t>
      </w:r>
      <w:r w:rsidR="002E5BEE" w:rsidRPr="004B1067">
        <w:rPr>
          <w:rFonts w:ascii="Times New Roman" w:hAnsi="Times New Roman"/>
          <w:sz w:val="24"/>
          <w:szCs w:val="24"/>
        </w:rPr>
        <w:t>- 5:00 p.m.</w:t>
      </w:r>
    </w:p>
    <w:p w:rsidR="002E5BEE" w:rsidRPr="004B1067" w:rsidRDefault="002E5BEE" w:rsidP="002E5BEE">
      <w:pPr>
        <w:spacing w:after="0" w:line="240" w:lineRule="auto"/>
        <w:jc w:val="center"/>
        <w:outlineLvl w:val="0"/>
        <w:rPr>
          <w:rFonts w:ascii="Times New Roman" w:hAnsi="Times New Roman"/>
          <w:sz w:val="24"/>
          <w:szCs w:val="24"/>
        </w:rPr>
      </w:pPr>
      <w:r w:rsidRPr="004B1067">
        <w:rPr>
          <w:rFonts w:ascii="Times New Roman" w:hAnsi="Times New Roman"/>
          <w:sz w:val="24"/>
          <w:szCs w:val="24"/>
        </w:rPr>
        <w:t xml:space="preserve">PSU </w:t>
      </w:r>
      <w:r w:rsidR="00CD23C6" w:rsidRPr="004B1067">
        <w:rPr>
          <w:rFonts w:ascii="Times New Roman" w:hAnsi="Times New Roman"/>
          <w:sz w:val="24"/>
          <w:szCs w:val="24"/>
        </w:rPr>
        <w:t>–</w:t>
      </w:r>
      <w:r w:rsidRPr="004B1067">
        <w:rPr>
          <w:rFonts w:ascii="Times New Roman" w:hAnsi="Times New Roman"/>
          <w:sz w:val="24"/>
          <w:szCs w:val="24"/>
        </w:rPr>
        <w:t xml:space="preserve"> </w:t>
      </w:r>
      <w:r w:rsidR="00CD23C6" w:rsidRPr="004B1067">
        <w:rPr>
          <w:rFonts w:ascii="Times New Roman" w:hAnsi="Times New Roman"/>
          <w:sz w:val="24"/>
          <w:szCs w:val="24"/>
        </w:rPr>
        <w:t>Capital Campus</w:t>
      </w:r>
    </w:p>
    <w:p w:rsidR="002E5BEE" w:rsidRPr="004B1067" w:rsidRDefault="0099458D" w:rsidP="002E5BEE">
      <w:pPr>
        <w:spacing w:after="0" w:line="240" w:lineRule="auto"/>
        <w:jc w:val="center"/>
        <w:rPr>
          <w:rFonts w:ascii="Times New Roman" w:hAnsi="Times New Roman"/>
          <w:sz w:val="24"/>
          <w:szCs w:val="24"/>
        </w:rPr>
      </w:pPr>
      <w:r w:rsidRPr="004B1067">
        <w:rPr>
          <w:rFonts w:ascii="Times New Roman" w:hAnsi="Times New Roman"/>
          <w:sz w:val="24"/>
          <w:szCs w:val="24"/>
        </w:rPr>
        <w:t>Olmstead</w:t>
      </w:r>
      <w:r w:rsidR="002E5BEE" w:rsidRPr="004B1067">
        <w:rPr>
          <w:rFonts w:ascii="Times New Roman" w:hAnsi="Times New Roman"/>
          <w:sz w:val="24"/>
          <w:szCs w:val="24"/>
        </w:rPr>
        <w:t xml:space="preserve">, Room </w:t>
      </w:r>
      <w:r w:rsidRPr="004B1067">
        <w:rPr>
          <w:rFonts w:ascii="Times New Roman" w:hAnsi="Times New Roman"/>
          <w:sz w:val="24"/>
          <w:szCs w:val="24"/>
        </w:rPr>
        <w:t>300C</w:t>
      </w:r>
    </w:p>
    <w:p w:rsidR="006C0F8E" w:rsidRPr="004B1067" w:rsidRDefault="006C0F8E" w:rsidP="00196559">
      <w:pPr>
        <w:pStyle w:val="NoSpacing"/>
        <w:jc w:val="center"/>
        <w:rPr>
          <w:shd w:val="clear" w:color="auto" w:fill="FFFFFF"/>
        </w:rPr>
      </w:pPr>
    </w:p>
    <w:p w:rsidR="002E7D70" w:rsidRDefault="006C0F8E" w:rsidP="002E7D70">
      <w:pPr>
        <w:pStyle w:val="NoSpacing"/>
      </w:pPr>
      <w:r w:rsidRPr="004B1067">
        <w:rPr>
          <w:b/>
          <w:bCs/>
          <w:shd w:val="clear" w:color="auto" w:fill="FFFFFF"/>
        </w:rPr>
        <w:t> Attending:</w:t>
      </w:r>
      <w:r w:rsidRPr="004B1067">
        <w:t> </w:t>
      </w:r>
      <w:r w:rsidR="002E7D70">
        <w:t>Charles Blankenship, Phil Briddell, Matt Candland, Beverly Cigler, David Davare, Chris Gulotta, George Klaus, Edward Knittel, Ann Stacey, Kris Troup, and Craig Zumbrun</w:t>
      </w:r>
      <w:r w:rsidR="00765B1D">
        <w:t xml:space="preserve">, and staff, Stephen Scanlon (minutes). </w:t>
      </w:r>
      <w:r w:rsidR="002E7D70">
        <w:t xml:space="preserve">Attending via telephone: Nancy Besch, Penny Myers, Stephen Powell, Steve Snell, and Sherri Zimmerman. </w:t>
      </w:r>
    </w:p>
    <w:p w:rsidR="002E7D70" w:rsidRPr="00201136" w:rsidRDefault="002E7D70" w:rsidP="00010DA9">
      <w:pPr>
        <w:pStyle w:val="NoSpacing"/>
        <w:rPr>
          <w:sz w:val="16"/>
          <w:szCs w:val="16"/>
        </w:rPr>
      </w:pPr>
    </w:p>
    <w:p w:rsidR="006C4449" w:rsidRPr="004B1067" w:rsidRDefault="006C0F8E" w:rsidP="00196559">
      <w:pPr>
        <w:pStyle w:val="NoSpacing"/>
        <w:rPr>
          <w:shd w:val="clear" w:color="auto" w:fill="FFFFFF"/>
        </w:rPr>
      </w:pPr>
      <w:r w:rsidRPr="004B1067">
        <w:rPr>
          <w:b/>
          <w:bCs/>
          <w:shd w:val="clear" w:color="auto" w:fill="FFFFFF"/>
        </w:rPr>
        <w:t>Call to order</w:t>
      </w:r>
      <w:r w:rsidRPr="004B1067">
        <w:rPr>
          <w:shd w:val="clear" w:color="auto" w:fill="FFFFFF"/>
        </w:rPr>
        <w:t>: The meeting opened at 3:</w:t>
      </w:r>
      <w:r w:rsidR="002E7D70">
        <w:rPr>
          <w:shd w:val="clear" w:color="auto" w:fill="FFFFFF"/>
        </w:rPr>
        <w:t>10</w:t>
      </w:r>
      <w:r w:rsidRPr="004B1067">
        <w:rPr>
          <w:shd w:val="clear" w:color="auto" w:fill="FFFFFF"/>
        </w:rPr>
        <w:t xml:space="preserve"> p.m., </w:t>
      </w:r>
      <w:r w:rsidR="00BF0D41" w:rsidRPr="004B1067">
        <w:rPr>
          <w:shd w:val="clear" w:color="auto" w:fill="FFFFFF"/>
        </w:rPr>
        <w:t>President</w:t>
      </w:r>
      <w:r w:rsidR="00017C7D" w:rsidRPr="004B1067">
        <w:rPr>
          <w:shd w:val="clear" w:color="auto" w:fill="FFFFFF"/>
        </w:rPr>
        <w:t xml:space="preserve"> Peterson </w:t>
      </w:r>
      <w:r w:rsidRPr="004B1067">
        <w:rPr>
          <w:shd w:val="clear" w:color="auto" w:fill="FFFFFF"/>
        </w:rPr>
        <w:t>presiding.</w:t>
      </w:r>
      <w:r w:rsidR="006C4449" w:rsidRPr="004B1067">
        <w:rPr>
          <w:shd w:val="clear" w:color="auto" w:fill="FFFFFF"/>
        </w:rPr>
        <w:t xml:space="preserve"> </w:t>
      </w:r>
    </w:p>
    <w:p w:rsidR="00196559" w:rsidRPr="00201136" w:rsidRDefault="00196559" w:rsidP="00196559">
      <w:pPr>
        <w:pStyle w:val="NoSpacing"/>
        <w:rPr>
          <w:b/>
          <w:bCs/>
          <w:sz w:val="16"/>
          <w:szCs w:val="16"/>
          <w:shd w:val="clear" w:color="auto" w:fill="FFFFFF"/>
        </w:rPr>
      </w:pPr>
    </w:p>
    <w:p w:rsidR="005F0942" w:rsidRPr="004B1067" w:rsidRDefault="00D82C90" w:rsidP="00196559">
      <w:pPr>
        <w:pStyle w:val="NoSpacing"/>
        <w:rPr>
          <w:b/>
          <w:bCs/>
          <w:shd w:val="clear" w:color="auto" w:fill="FFFFFF"/>
        </w:rPr>
      </w:pPr>
      <w:proofErr w:type="gramStart"/>
      <w:r w:rsidRPr="004B1067">
        <w:rPr>
          <w:b/>
          <w:bCs/>
          <w:shd w:val="clear" w:color="auto" w:fill="FFFFFF"/>
        </w:rPr>
        <w:t>Approval of minutes.</w:t>
      </w:r>
      <w:proofErr w:type="gramEnd"/>
      <w:r w:rsidRPr="004B1067">
        <w:rPr>
          <w:b/>
          <w:bCs/>
          <w:shd w:val="clear" w:color="auto" w:fill="FFFFFF"/>
        </w:rPr>
        <w:t xml:space="preserve"> </w:t>
      </w:r>
    </w:p>
    <w:p w:rsidR="00FF7281" w:rsidRPr="004B1067" w:rsidRDefault="005F0FEA" w:rsidP="00196559">
      <w:pPr>
        <w:pStyle w:val="NoSpacing"/>
        <w:rPr>
          <w:shd w:val="clear" w:color="auto" w:fill="FFFFFF"/>
        </w:rPr>
      </w:pPr>
      <w:r w:rsidRPr="004B1067">
        <w:rPr>
          <w:shd w:val="clear" w:color="auto" w:fill="FFFFFF"/>
        </w:rPr>
        <w:t>A motion to approve t</w:t>
      </w:r>
      <w:r w:rsidR="00D81F84" w:rsidRPr="004B1067">
        <w:rPr>
          <w:shd w:val="clear" w:color="auto" w:fill="FFFFFF"/>
        </w:rPr>
        <w:t xml:space="preserve">he minutes of </w:t>
      </w:r>
      <w:r w:rsidR="002E7D70">
        <w:rPr>
          <w:shd w:val="clear" w:color="auto" w:fill="FFFFFF"/>
        </w:rPr>
        <w:t xml:space="preserve">December </w:t>
      </w:r>
      <w:r w:rsidR="0018760C">
        <w:rPr>
          <w:shd w:val="clear" w:color="auto" w:fill="FFFFFF"/>
        </w:rPr>
        <w:t>12</w:t>
      </w:r>
      <w:r w:rsidR="002E7D70">
        <w:rPr>
          <w:shd w:val="clear" w:color="auto" w:fill="FFFFFF"/>
        </w:rPr>
        <w:t xml:space="preserve">, 2012 </w:t>
      </w:r>
      <w:r w:rsidR="00FF7281" w:rsidRPr="004B1067">
        <w:rPr>
          <w:shd w:val="clear" w:color="auto" w:fill="FFFFFF"/>
        </w:rPr>
        <w:t>w</w:t>
      </w:r>
      <w:r w:rsidRPr="004B1067">
        <w:rPr>
          <w:shd w:val="clear" w:color="auto" w:fill="FFFFFF"/>
        </w:rPr>
        <w:t>as made</w:t>
      </w:r>
      <w:r w:rsidR="009D544A" w:rsidRPr="004B1067">
        <w:rPr>
          <w:shd w:val="clear" w:color="auto" w:fill="FFFFFF"/>
        </w:rPr>
        <w:t>. The motion was</w:t>
      </w:r>
      <w:r w:rsidR="00BE2050">
        <w:rPr>
          <w:shd w:val="clear" w:color="auto" w:fill="FFFFFF"/>
        </w:rPr>
        <w:t xml:space="preserve"> </w:t>
      </w:r>
      <w:r w:rsidR="00F914CD">
        <w:rPr>
          <w:shd w:val="clear" w:color="auto" w:fill="FFFFFF"/>
        </w:rPr>
        <w:t xml:space="preserve">unanimously </w:t>
      </w:r>
      <w:r w:rsidR="00F914CD" w:rsidRPr="004B1067">
        <w:rPr>
          <w:shd w:val="clear" w:color="auto" w:fill="FFFFFF"/>
        </w:rPr>
        <w:t>approved</w:t>
      </w:r>
      <w:r w:rsidR="00FF7281" w:rsidRPr="004B1067">
        <w:rPr>
          <w:shd w:val="clear" w:color="auto" w:fill="FFFFFF"/>
        </w:rPr>
        <w:t xml:space="preserve"> without comment. </w:t>
      </w:r>
    </w:p>
    <w:p w:rsidR="00196559" w:rsidRPr="00201136" w:rsidRDefault="00196559" w:rsidP="00196559">
      <w:pPr>
        <w:pStyle w:val="NoSpacing"/>
        <w:rPr>
          <w:b/>
          <w:sz w:val="16"/>
          <w:szCs w:val="16"/>
          <w:shd w:val="clear" w:color="auto" w:fill="FFFFFF"/>
        </w:rPr>
      </w:pPr>
    </w:p>
    <w:p w:rsidR="00FE6B42" w:rsidRDefault="006C0F8E" w:rsidP="00FE6B42">
      <w:pPr>
        <w:pStyle w:val="NoSpacing"/>
        <w:rPr>
          <w:b/>
          <w:shd w:val="clear" w:color="auto" w:fill="FFFFFF"/>
        </w:rPr>
      </w:pPr>
      <w:r w:rsidRPr="004B1067">
        <w:rPr>
          <w:b/>
          <w:shd w:val="clear" w:color="auto" w:fill="FFFFFF"/>
        </w:rPr>
        <w:t>Old Busi</w:t>
      </w:r>
      <w:r w:rsidR="00CB199D" w:rsidRPr="004B1067">
        <w:rPr>
          <w:b/>
          <w:shd w:val="clear" w:color="auto" w:fill="FFFFFF"/>
        </w:rPr>
        <w:t>ness</w:t>
      </w:r>
    </w:p>
    <w:p w:rsidR="00BE2050" w:rsidRDefault="003F0E28" w:rsidP="00FE6B42">
      <w:pPr>
        <w:pStyle w:val="NoSpacing"/>
        <w:rPr>
          <w:shd w:val="clear" w:color="auto" w:fill="FFFFFF"/>
        </w:rPr>
      </w:pPr>
      <w:r>
        <w:rPr>
          <w:shd w:val="clear" w:color="auto" w:fill="FFFFFF"/>
        </w:rPr>
        <w:t>None</w:t>
      </w:r>
    </w:p>
    <w:p w:rsidR="00BE2050" w:rsidRPr="00201136" w:rsidRDefault="00BE2050" w:rsidP="00FE6B42">
      <w:pPr>
        <w:pStyle w:val="NoSpacing"/>
        <w:rPr>
          <w:sz w:val="16"/>
          <w:szCs w:val="16"/>
          <w:shd w:val="clear" w:color="auto" w:fill="FFFFFF"/>
        </w:rPr>
      </w:pPr>
    </w:p>
    <w:p w:rsidR="00BE2050" w:rsidRPr="004B1067" w:rsidRDefault="00BE2050" w:rsidP="00BE2050">
      <w:pPr>
        <w:pStyle w:val="NoSpacing"/>
        <w:rPr>
          <w:b/>
          <w:bCs/>
        </w:rPr>
      </w:pPr>
      <w:r w:rsidRPr="004B1067">
        <w:rPr>
          <w:b/>
          <w:bCs/>
        </w:rPr>
        <w:t>New Business</w:t>
      </w:r>
    </w:p>
    <w:p w:rsidR="002B26ED" w:rsidRDefault="003F0E28" w:rsidP="00717A48">
      <w:pPr>
        <w:pStyle w:val="NoSpacing"/>
        <w:rPr>
          <w:b/>
          <w:bCs/>
        </w:rPr>
      </w:pPr>
      <w:r w:rsidRPr="00191C9C">
        <w:rPr>
          <w:b/>
          <w:bCs/>
        </w:rPr>
        <w:t>Program Committee Reports</w:t>
      </w:r>
    </w:p>
    <w:p w:rsidR="00191C9C" w:rsidRPr="00201136" w:rsidRDefault="00191C9C" w:rsidP="00717A48">
      <w:pPr>
        <w:pStyle w:val="NoSpacing"/>
        <w:rPr>
          <w:b/>
          <w:bCs/>
          <w:sz w:val="16"/>
          <w:szCs w:val="16"/>
        </w:rPr>
      </w:pPr>
    </w:p>
    <w:p w:rsidR="008C22FA" w:rsidRDefault="002B26ED" w:rsidP="00045A65">
      <w:pPr>
        <w:pStyle w:val="NoSpacing"/>
        <w:rPr>
          <w:bCs/>
        </w:rPr>
      </w:pPr>
      <w:r w:rsidRPr="004B1067">
        <w:rPr>
          <w:bCs/>
        </w:rPr>
        <w:t>Community Revitalization</w:t>
      </w:r>
    </w:p>
    <w:p w:rsidR="00045A65" w:rsidRPr="00045A65" w:rsidRDefault="007D3360" w:rsidP="00045A65">
      <w:pPr>
        <w:pStyle w:val="NoSpacing"/>
        <w:rPr>
          <w:bCs/>
        </w:rPr>
      </w:pPr>
      <w:r>
        <w:rPr>
          <w:bCs/>
        </w:rPr>
        <w:t xml:space="preserve">     </w:t>
      </w:r>
      <w:r w:rsidR="002B26ED" w:rsidRPr="004B1067">
        <w:rPr>
          <w:bCs/>
        </w:rPr>
        <w:t>Snell and Troup</w:t>
      </w:r>
      <w:r w:rsidR="00F231F2" w:rsidRPr="004B1067">
        <w:rPr>
          <w:bCs/>
        </w:rPr>
        <w:t xml:space="preserve"> </w:t>
      </w:r>
      <w:r w:rsidR="008C22FA">
        <w:rPr>
          <w:bCs/>
        </w:rPr>
        <w:t xml:space="preserve">reported, </w:t>
      </w:r>
      <w:r w:rsidR="00045A65">
        <w:rPr>
          <w:bCs/>
        </w:rPr>
        <w:t>present</w:t>
      </w:r>
      <w:r w:rsidR="008C22FA">
        <w:rPr>
          <w:bCs/>
        </w:rPr>
        <w:t>ing</w:t>
      </w:r>
      <w:r w:rsidR="00045A65">
        <w:rPr>
          <w:bCs/>
        </w:rPr>
        <w:t xml:space="preserve"> a draft of a committee </w:t>
      </w:r>
      <w:r>
        <w:rPr>
          <w:bCs/>
        </w:rPr>
        <w:t xml:space="preserve">mission statement, noting that it </w:t>
      </w:r>
      <w:r w:rsidR="00F914CD">
        <w:rPr>
          <w:bCs/>
        </w:rPr>
        <w:t>is in</w:t>
      </w:r>
      <w:r>
        <w:rPr>
          <w:bCs/>
        </w:rPr>
        <w:t xml:space="preserve"> development:</w:t>
      </w:r>
    </w:p>
    <w:p w:rsidR="00CA1F6B" w:rsidRDefault="00045A65" w:rsidP="00CA1F6B">
      <w:pPr>
        <w:pStyle w:val="NoSpacing"/>
        <w:rPr>
          <w:bCs/>
        </w:rPr>
      </w:pPr>
      <w:r w:rsidRPr="00045A65">
        <w:rPr>
          <w:bCs/>
        </w:rPr>
        <w:t>To provide a venue for the discussion of regional community revitalization challenges; to promote sharing and evaluation of initiatives; to assess best practices; and to advocate for tools to renew the health of our urban communities.</w:t>
      </w:r>
    </w:p>
    <w:p w:rsidR="00CA1F6B" w:rsidRDefault="00CA1F6B" w:rsidP="00CA1F6B">
      <w:pPr>
        <w:pStyle w:val="NoSpacing"/>
        <w:rPr>
          <w:bCs/>
        </w:rPr>
      </w:pPr>
      <w:r>
        <w:rPr>
          <w:bCs/>
        </w:rPr>
        <w:t xml:space="preserve">     </w:t>
      </w:r>
      <w:r w:rsidR="007D3360">
        <w:rPr>
          <w:bCs/>
        </w:rPr>
        <w:t xml:space="preserve">An example of what might be accomplished is an inventory of regulatory initiatives </w:t>
      </w:r>
      <w:r>
        <w:rPr>
          <w:bCs/>
        </w:rPr>
        <w:t>involving</w:t>
      </w:r>
      <w:r w:rsidR="007D3360">
        <w:rPr>
          <w:bCs/>
        </w:rPr>
        <w:t xml:space="preserve"> smart growth, blight, and public</w:t>
      </w:r>
      <w:r>
        <w:rPr>
          <w:bCs/>
        </w:rPr>
        <w:t>/</w:t>
      </w:r>
      <w:r w:rsidR="007D3360">
        <w:rPr>
          <w:bCs/>
        </w:rPr>
        <w:t>private partnerships</w:t>
      </w:r>
      <w:r>
        <w:rPr>
          <w:bCs/>
        </w:rPr>
        <w:t>. They noted a concern not to overlap their focus with the Housing and Community Development Committee.</w:t>
      </w:r>
    </w:p>
    <w:p w:rsidR="007D3360" w:rsidRPr="00201136" w:rsidRDefault="00CA1F6B" w:rsidP="00045A65">
      <w:pPr>
        <w:pStyle w:val="NoSpacing"/>
        <w:rPr>
          <w:bCs/>
          <w:sz w:val="16"/>
          <w:szCs w:val="16"/>
        </w:rPr>
      </w:pPr>
      <w:r w:rsidRPr="00201136">
        <w:rPr>
          <w:bCs/>
          <w:sz w:val="16"/>
          <w:szCs w:val="16"/>
        </w:rPr>
        <w:t xml:space="preserve"> </w:t>
      </w:r>
    </w:p>
    <w:p w:rsidR="008C22FA" w:rsidRDefault="002B26ED" w:rsidP="002B26ED">
      <w:pPr>
        <w:pStyle w:val="NoSpacing"/>
        <w:rPr>
          <w:bCs/>
        </w:rPr>
      </w:pPr>
      <w:r w:rsidRPr="004B1067">
        <w:rPr>
          <w:bCs/>
        </w:rPr>
        <w:t>Housing &amp; Community Development</w:t>
      </w:r>
    </w:p>
    <w:p w:rsidR="00045A65" w:rsidRPr="00045A65" w:rsidRDefault="00B16CDD" w:rsidP="00045A65">
      <w:pPr>
        <w:pStyle w:val="NoSpacing"/>
        <w:rPr>
          <w:bCs/>
        </w:rPr>
      </w:pPr>
      <w:r>
        <w:rPr>
          <w:bCs/>
        </w:rPr>
        <w:t xml:space="preserve">     </w:t>
      </w:r>
      <w:r w:rsidR="002B26ED" w:rsidRPr="004B1067">
        <w:rPr>
          <w:bCs/>
        </w:rPr>
        <w:t>Klaus</w:t>
      </w:r>
      <w:r w:rsidR="007546CC">
        <w:rPr>
          <w:bCs/>
        </w:rPr>
        <w:t xml:space="preserve"> and Z</w:t>
      </w:r>
      <w:r w:rsidR="002B26ED" w:rsidRPr="004B1067">
        <w:rPr>
          <w:bCs/>
        </w:rPr>
        <w:t>umbrun</w:t>
      </w:r>
      <w:r w:rsidR="008C22FA">
        <w:rPr>
          <w:bCs/>
        </w:rPr>
        <w:t xml:space="preserve"> reported, p</w:t>
      </w:r>
      <w:r w:rsidR="00045A65" w:rsidRPr="00045A65">
        <w:rPr>
          <w:bCs/>
        </w:rPr>
        <w:t>ropos</w:t>
      </w:r>
      <w:r w:rsidR="008C22FA">
        <w:rPr>
          <w:bCs/>
        </w:rPr>
        <w:t>ing</w:t>
      </w:r>
      <w:r w:rsidR="00045A65" w:rsidRPr="00045A65">
        <w:rPr>
          <w:bCs/>
        </w:rPr>
        <w:t xml:space="preserve"> </w:t>
      </w:r>
      <w:r w:rsidR="008C22FA">
        <w:rPr>
          <w:bCs/>
        </w:rPr>
        <w:t>the following to r</w:t>
      </w:r>
      <w:r w:rsidR="00045A65" w:rsidRPr="00045A65">
        <w:rPr>
          <w:bCs/>
        </w:rPr>
        <w:t xml:space="preserve">evitalize the </w:t>
      </w:r>
      <w:r w:rsidR="008C22FA">
        <w:rPr>
          <w:bCs/>
        </w:rPr>
        <w:t>H</w:t>
      </w:r>
      <w:r w:rsidR="00045A65" w:rsidRPr="00045A65">
        <w:rPr>
          <w:bCs/>
        </w:rPr>
        <w:t xml:space="preserve">ousing </w:t>
      </w:r>
      <w:r w:rsidR="00927B42">
        <w:rPr>
          <w:bCs/>
        </w:rPr>
        <w:t xml:space="preserve">&amp; Community Development </w:t>
      </w:r>
      <w:r w:rsidR="00045A65" w:rsidRPr="00045A65">
        <w:rPr>
          <w:bCs/>
        </w:rPr>
        <w:t>Committee to support the following general goals and purposes:</w:t>
      </w:r>
    </w:p>
    <w:p w:rsidR="00045A65" w:rsidRPr="00045A65" w:rsidRDefault="00045A65" w:rsidP="008C22FA">
      <w:pPr>
        <w:pStyle w:val="NoSpacing"/>
        <w:numPr>
          <w:ilvl w:val="0"/>
          <w:numId w:val="22"/>
        </w:numPr>
        <w:rPr>
          <w:bCs/>
        </w:rPr>
      </w:pPr>
      <w:r w:rsidRPr="00045A65">
        <w:rPr>
          <w:bCs/>
        </w:rPr>
        <w:t>Provide education and share information on affordable / workforce housing in the eight-county south central region for housing practitioners, agencies, lenders and other interested organizations and parties;</w:t>
      </w:r>
    </w:p>
    <w:p w:rsidR="00045A65" w:rsidRPr="00045A65" w:rsidRDefault="00045A65" w:rsidP="008C22FA">
      <w:pPr>
        <w:pStyle w:val="NoSpacing"/>
        <w:numPr>
          <w:ilvl w:val="0"/>
          <w:numId w:val="22"/>
        </w:numPr>
        <w:rPr>
          <w:bCs/>
        </w:rPr>
      </w:pPr>
      <w:r w:rsidRPr="00045A65">
        <w:rPr>
          <w:bCs/>
        </w:rPr>
        <w:t>Provide a forum for advocacy on affordable / workforce housing issues for south central Pennsylvania agencies and organizations, and an informal regional affiliation with the Housing Alliance of Pennsylvania (HAP); and</w:t>
      </w:r>
    </w:p>
    <w:p w:rsidR="00045A65" w:rsidRDefault="00045A65" w:rsidP="008C22FA">
      <w:pPr>
        <w:pStyle w:val="NoSpacing"/>
        <w:numPr>
          <w:ilvl w:val="0"/>
          <w:numId w:val="22"/>
        </w:numPr>
        <w:rPr>
          <w:bCs/>
        </w:rPr>
      </w:pPr>
      <w:r w:rsidRPr="00045A65">
        <w:rPr>
          <w:bCs/>
        </w:rPr>
        <w:t>Provide a dynamic organization to bring county housing committees together to actively represent regional housing interests with an attendance goal of 50 or more members per meeting from all counties of the region.</w:t>
      </w:r>
    </w:p>
    <w:p w:rsidR="00B16CDD" w:rsidRDefault="00CA1F6B" w:rsidP="00CA1F6B">
      <w:pPr>
        <w:pStyle w:val="NoSpacing"/>
        <w:ind w:left="360"/>
        <w:rPr>
          <w:bCs/>
        </w:rPr>
      </w:pPr>
      <w:r>
        <w:rPr>
          <w:bCs/>
        </w:rPr>
        <w:lastRenderedPageBreak/>
        <w:t>An electronic survey is in planning that would identify the interests</w:t>
      </w:r>
      <w:r w:rsidR="00F914CD">
        <w:rPr>
          <w:bCs/>
        </w:rPr>
        <w:t xml:space="preserve"> of those who might be</w:t>
      </w:r>
    </w:p>
    <w:p w:rsidR="00CA1F6B" w:rsidRPr="004B1067" w:rsidRDefault="00CA1F6B" w:rsidP="00B16CDD">
      <w:pPr>
        <w:pStyle w:val="NoSpacing"/>
        <w:rPr>
          <w:bCs/>
        </w:rPr>
      </w:pPr>
      <w:r>
        <w:rPr>
          <w:bCs/>
        </w:rPr>
        <w:t xml:space="preserve">engaged. </w:t>
      </w:r>
    </w:p>
    <w:p w:rsidR="00B16CDD" w:rsidRDefault="00CA1F6B" w:rsidP="002B26ED">
      <w:pPr>
        <w:pStyle w:val="NoSpacing"/>
        <w:rPr>
          <w:bCs/>
        </w:rPr>
      </w:pPr>
      <w:r>
        <w:rPr>
          <w:bCs/>
        </w:rPr>
        <w:t xml:space="preserve">     </w:t>
      </w:r>
      <w:r w:rsidR="00B16CDD">
        <w:rPr>
          <w:bCs/>
        </w:rPr>
        <w:t xml:space="preserve"> There follow</w:t>
      </w:r>
      <w:r w:rsidR="002A3BF3">
        <w:rPr>
          <w:bCs/>
        </w:rPr>
        <w:t>ed</w:t>
      </w:r>
      <w:r w:rsidR="00B16CDD">
        <w:rPr>
          <w:bCs/>
        </w:rPr>
        <w:t xml:space="preserve"> a discussion about the </w:t>
      </w:r>
      <w:r w:rsidR="00EE7767">
        <w:rPr>
          <w:bCs/>
        </w:rPr>
        <w:t>c</w:t>
      </w:r>
      <w:r w:rsidR="00B16CDD">
        <w:rPr>
          <w:bCs/>
        </w:rPr>
        <w:t xml:space="preserve">ommunity </w:t>
      </w:r>
      <w:r w:rsidR="00EE7767">
        <w:rPr>
          <w:bCs/>
        </w:rPr>
        <w:t>d</w:t>
      </w:r>
      <w:r w:rsidR="00B16CDD">
        <w:rPr>
          <w:bCs/>
        </w:rPr>
        <w:t>evelopment part of the Housing and Community Development Committee</w:t>
      </w:r>
      <w:r w:rsidR="002A3BF3">
        <w:rPr>
          <w:bCs/>
        </w:rPr>
        <w:t xml:space="preserve"> name</w:t>
      </w:r>
      <w:r w:rsidR="00B16CDD">
        <w:rPr>
          <w:bCs/>
        </w:rPr>
        <w:t xml:space="preserve">. </w:t>
      </w:r>
      <w:r w:rsidR="002A3BF3">
        <w:rPr>
          <w:bCs/>
        </w:rPr>
        <w:t xml:space="preserve">The committee has historically been housing-focused and </w:t>
      </w:r>
      <w:r w:rsidR="00EE7767">
        <w:rPr>
          <w:bCs/>
        </w:rPr>
        <w:t xml:space="preserve">the </w:t>
      </w:r>
      <w:r w:rsidR="002A3BF3">
        <w:rPr>
          <w:bCs/>
        </w:rPr>
        <w:t>c</w:t>
      </w:r>
      <w:r w:rsidR="00B16CDD">
        <w:rPr>
          <w:bCs/>
        </w:rPr>
        <w:t xml:space="preserve">ommunity development </w:t>
      </w:r>
      <w:r w:rsidR="00EE7767">
        <w:rPr>
          <w:bCs/>
        </w:rPr>
        <w:t>field is greater than</w:t>
      </w:r>
      <w:r w:rsidR="00B16CDD">
        <w:rPr>
          <w:bCs/>
        </w:rPr>
        <w:t xml:space="preserve"> housing.</w:t>
      </w:r>
      <w:r w:rsidR="002A3BF3">
        <w:rPr>
          <w:bCs/>
        </w:rPr>
        <w:t xml:space="preserve"> Economic development</w:t>
      </w:r>
      <w:r w:rsidR="00927B42">
        <w:rPr>
          <w:bCs/>
        </w:rPr>
        <w:t>,</w:t>
      </w:r>
      <w:r w:rsidR="002A3BF3">
        <w:rPr>
          <w:bCs/>
        </w:rPr>
        <w:t xml:space="preserve"> community revitalization</w:t>
      </w:r>
      <w:r w:rsidR="00927B42">
        <w:rPr>
          <w:bCs/>
        </w:rPr>
        <w:t xml:space="preserve">, and land use </w:t>
      </w:r>
      <w:r w:rsidR="002A3BF3">
        <w:rPr>
          <w:bCs/>
        </w:rPr>
        <w:t xml:space="preserve">are terms with </w:t>
      </w:r>
      <w:r w:rsidR="00927B42">
        <w:rPr>
          <w:bCs/>
        </w:rPr>
        <w:t xml:space="preserve">similar </w:t>
      </w:r>
      <w:r w:rsidR="002A3BF3">
        <w:rPr>
          <w:bCs/>
        </w:rPr>
        <w:t>gamut appeal. Should a committee focus its name on its focus?</w:t>
      </w:r>
      <w:r w:rsidR="00EE7767">
        <w:rPr>
          <w:bCs/>
        </w:rPr>
        <w:t xml:space="preserve"> The issue was not resolved.</w:t>
      </w:r>
    </w:p>
    <w:p w:rsidR="00191C9C" w:rsidRPr="00201136" w:rsidRDefault="00191C9C" w:rsidP="002B26ED">
      <w:pPr>
        <w:pStyle w:val="NoSpacing"/>
        <w:rPr>
          <w:bCs/>
          <w:sz w:val="16"/>
          <w:szCs w:val="16"/>
        </w:rPr>
      </w:pPr>
    </w:p>
    <w:p w:rsidR="0087781A" w:rsidRDefault="002B26ED" w:rsidP="002B26ED">
      <w:pPr>
        <w:pStyle w:val="NoSpacing"/>
        <w:rPr>
          <w:bCs/>
        </w:rPr>
      </w:pPr>
      <w:r w:rsidRPr="004B1067">
        <w:rPr>
          <w:bCs/>
        </w:rPr>
        <w:t>Local Government</w:t>
      </w:r>
    </w:p>
    <w:p w:rsidR="00851466" w:rsidRDefault="002B26ED" w:rsidP="002B26ED">
      <w:pPr>
        <w:pStyle w:val="NoSpacing"/>
        <w:rPr>
          <w:bCs/>
        </w:rPr>
      </w:pPr>
      <w:r w:rsidRPr="004B1067">
        <w:rPr>
          <w:bCs/>
        </w:rPr>
        <w:t xml:space="preserve">Cigler </w:t>
      </w:r>
      <w:r w:rsidR="00191C9C">
        <w:rPr>
          <w:bCs/>
        </w:rPr>
        <w:t xml:space="preserve">and </w:t>
      </w:r>
      <w:r w:rsidRPr="004B1067">
        <w:rPr>
          <w:bCs/>
        </w:rPr>
        <w:t>Knittel</w:t>
      </w:r>
      <w:r w:rsidR="00191C9C">
        <w:rPr>
          <w:bCs/>
        </w:rPr>
        <w:t xml:space="preserve"> reported</w:t>
      </w:r>
      <w:r w:rsidR="00851466">
        <w:rPr>
          <w:bCs/>
        </w:rPr>
        <w:t>:</w:t>
      </w:r>
    </w:p>
    <w:p w:rsidR="00851466" w:rsidRDefault="00851466" w:rsidP="002B26ED">
      <w:pPr>
        <w:pStyle w:val="NoSpacing"/>
        <w:rPr>
          <w:bCs/>
        </w:rPr>
      </w:pPr>
      <w:r>
        <w:rPr>
          <w:bCs/>
        </w:rPr>
        <w:t xml:space="preserve">     They are</w:t>
      </w:r>
      <w:r w:rsidR="0087781A">
        <w:rPr>
          <w:bCs/>
        </w:rPr>
        <w:t xml:space="preserve"> focusing </w:t>
      </w:r>
      <w:r w:rsidR="00A35D1C">
        <w:rPr>
          <w:bCs/>
        </w:rPr>
        <w:t xml:space="preserve">energy </w:t>
      </w:r>
      <w:r w:rsidR="0087781A">
        <w:rPr>
          <w:bCs/>
        </w:rPr>
        <w:t xml:space="preserve">on a </w:t>
      </w:r>
      <w:r w:rsidR="00F914CD">
        <w:rPr>
          <w:bCs/>
        </w:rPr>
        <w:t>long-term</w:t>
      </w:r>
      <w:r w:rsidR="0087781A">
        <w:rPr>
          <w:bCs/>
        </w:rPr>
        <w:t xml:space="preserve"> project </w:t>
      </w:r>
      <w:r w:rsidR="002B6EFA">
        <w:rPr>
          <w:bCs/>
        </w:rPr>
        <w:t xml:space="preserve">to help prepare local government for a transition that they believe is taking place between state and local government. The committee proposes addressing the preparing of local governments for a constitutional convention so that they will be able to </w:t>
      </w:r>
      <w:r w:rsidR="00F914CD">
        <w:rPr>
          <w:bCs/>
        </w:rPr>
        <w:t xml:space="preserve">advocate </w:t>
      </w:r>
      <w:r w:rsidR="002B6EFA">
        <w:rPr>
          <w:bCs/>
        </w:rPr>
        <w:t xml:space="preserve">effectively </w:t>
      </w:r>
      <w:r w:rsidR="00F914CD">
        <w:rPr>
          <w:bCs/>
        </w:rPr>
        <w:t>for</w:t>
      </w:r>
      <w:r w:rsidR="002B6EFA">
        <w:rPr>
          <w:bCs/>
        </w:rPr>
        <w:t xml:space="preserve"> their interests</w:t>
      </w:r>
      <w:r>
        <w:rPr>
          <w:bCs/>
        </w:rPr>
        <w:t>.</w:t>
      </w:r>
    </w:p>
    <w:p w:rsidR="003F0E28" w:rsidRDefault="0087781A" w:rsidP="00F231F2">
      <w:pPr>
        <w:pStyle w:val="NoSpacing"/>
        <w:rPr>
          <w:bCs/>
        </w:rPr>
      </w:pPr>
      <w:r>
        <w:rPr>
          <w:bCs/>
        </w:rPr>
        <w:t xml:space="preserve">   </w:t>
      </w:r>
      <w:r w:rsidR="00851466">
        <w:rPr>
          <w:bCs/>
        </w:rPr>
        <w:t xml:space="preserve">  There followed a discussion that the Assembly has had a history of addressing through education and studies best practices such as regional planning, regional policing, and multi-municipality bulk purchasing. Some thought there was value to continuing with this sort of </w:t>
      </w:r>
      <w:r w:rsidR="00F914CD">
        <w:rPr>
          <w:bCs/>
        </w:rPr>
        <w:t>shorter-term</w:t>
      </w:r>
      <w:r w:rsidR="00851466">
        <w:rPr>
          <w:bCs/>
        </w:rPr>
        <w:t xml:space="preserve"> focus.</w:t>
      </w:r>
      <w:r w:rsidR="0074488A">
        <w:rPr>
          <w:bCs/>
        </w:rPr>
        <w:t xml:space="preserve"> The issue will be considered.</w:t>
      </w:r>
    </w:p>
    <w:p w:rsidR="00191C9C" w:rsidRPr="00201136" w:rsidRDefault="00191C9C" w:rsidP="00F231F2">
      <w:pPr>
        <w:pStyle w:val="NoSpacing"/>
        <w:rPr>
          <w:bCs/>
          <w:sz w:val="16"/>
          <w:szCs w:val="16"/>
        </w:rPr>
      </w:pPr>
    </w:p>
    <w:p w:rsidR="00191C9C" w:rsidRDefault="002B26ED" w:rsidP="00F231F2">
      <w:pPr>
        <w:pStyle w:val="NoSpacing"/>
        <w:rPr>
          <w:bCs/>
        </w:rPr>
      </w:pPr>
      <w:r w:rsidRPr="004B1067">
        <w:rPr>
          <w:bCs/>
        </w:rPr>
        <w:t>Regional Council of Colleges</w:t>
      </w:r>
    </w:p>
    <w:p w:rsidR="00191C9C" w:rsidRPr="00191C9C" w:rsidRDefault="00191C9C" w:rsidP="00191C9C">
      <w:pPr>
        <w:pStyle w:val="NoSpacing"/>
        <w:rPr>
          <w:bCs/>
        </w:rPr>
      </w:pPr>
      <w:r>
        <w:rPr>
          <w:bCs/>
        </w:rPr>
        <w:t>P</w:t>
      </w:r>
      <w:r w:rsidR="002B26ED" w:rsidRPr="004B1067">
        <w:rPr>
          <w:bCs/>
        </w:rPr>
        <w:t>eterson</w:t>
      </w:r>
      <w:r w:rsidR="008C22FA">
        <w:rPr>
          <w:bCs/>
        </w:rPr>
        <w:t xml:space="preserve"> reported</w:t>
      </w:r>
      <w:r w:rsidR="002B26ED" w:rsidRPr="004B1067">
        <w:rPr>
          <w:bCs/>
        </w:rPr>
        <w:t xml:space="preserve">, </w:t>
      </w:r>
      <w:r w:rsidR="008C22FA">
        <w:rPr>
          <w:bCs/>
        </w:rPr>
        <w:t>the prop</w:t>
      </w:r>
      <w:r w:rsidR="0087781A">
        <w:rPr>
          <w:bCs/>
        </w:rPr>
        <w:t>o</w:t>
      </w:r>
      <w:r w:rsidR="008C22FA">
        <w:rPr>
          <w:bCs/>
        </w:rPr>
        <w:t xml:space="preserve">sed purpose </w:t>
      </w:r>
      <w:r w:rsidRPr="00191C9C">
        <w:rPr>
          <w:bCs/>
        </w:rPr>
        <w:t>of the Committee</w:t>
      </w:r>
      <w:r w:rsidR="008C22FA">
        <w:rPr>
          <w:bCs/>
        </w:rPr>
        <w:t>:</w:t>
      </w:r>
    </w:p>
    <w:p w:rsidR="00622F06" w:rsidRDefault="00A51AD0" w:rsidP="00191C9C">
      <w:pPr>
        <w:pStyle w:val="NoSpacing"/>
        <w:rPr>
          <w:bCs/>
        </w:rPr>
      </w:pPr>
      <w:r>
        <w:rPr>
          <w:bCs/>
        </w:rPr>
        <w:t xml:space="preserve">     </w:t>
      </w:r>
      <w:r w:rsidR="00191C9C" w:rsidRPr="00191C9C">
        <w:rPr>
          <w:bCs/>
        </w:rPr>
        <w:t>When the Committee is fully constituted, including representatives from regional colleges and universities, the Committee’s purpose will be to facilitate communication among educational institutions, to involve these institutions in an organized manner in Assembly events (such as Summits and workshops) and to explore and share “best practices” in areas such as economic development, community outreach, making research capacity available to the larger community, and other domains of mutual interest. With time, the purpose of this committee could evolve as needs change. Colleges and universities would use the Council to better link themselves to larger communities and to address issues of interest within the region, as well as to share “best practices” with one another.</w:t>
      </w:r>
    </w:p>
    <w:p w:rsidR="00A51AD0" w:rsidRDefault="00A51AD0" w:rsidP="00191C9C">
      <w:pPr>
        <w:pStyle w:val="NoSpacing"/>
        <w:rPr>
          <w:bCs/>
        </w:rPr>
      </w:pPr>
      <w:r>
        <w:rPr>
          <w:bCs/>
        </w:rPr>
        <w:t xml:space="preserve">     In </w:t>
      </w:r>
      <w:r w:rsidR="00F914CD">
        <w:rPr>
          <w:bCs/>
        </w:rPr>
        <w:t>addition,</w:t>
      </w:r>
      <w:r>
        <w:rPr>
          <w:bCs/>
        </w:rPr>
        <w:t xml:space="preserve"> the committee could facilitate </w:t>
      </w:r>
      <w:r w:rsidR="00A97E8D">
        <w:rPr>
          <w:bCs/>
        </w:rPr>
        <w:t xml:space="preserve">exploration of </w:t>
      </w:r>
      <w:r>
        <w:rPr>
          <w:bCs/>
        </w:rPr>
        <w:t>“town and gown”</w:t>
      </w:r>
      <w:r w:rsidR="00A97E8D">
        <w:rPr>
          <w:bCs/>
        </w:rPr>
        <w:t xml:space="preserve"> practices. A list of higher education institutions will help the committee to focus on reach out to that community.</w:t>
      </w:r>
    </w:p>
    <w:p w:rsidR="00A51AD0" w:rsidRPr="00201136" w:rsidRDefault="00A51AD0" w:rsidP="00191C9C">
      <w:pPr>
        <w:pStyle w:val="NoSpacing"/>
        <w:rPr>
          <w:bCs/>
          <w:sz w:val="16"/>
          <w:szCs w:val="16"/>
        </w:rPr>
      </w:pPr>
      <w:r w:rsidRPr="00201136">
        <w:rPr>
          <w:bCs/>
          <w:sz w:val="16"/>
          <w:szCs w:val="16"/>
        </w:rPr>
        <w:t xml:space="preserve">     </w:t>
      </w:r>
    </w:p>
    <w:p w:rsidR="00B4341D" w:rsidRPr="004B1067" w:rsidRDefault="00191C9C" w:rsidP="00622F06">
      <w:pPr>
        <w:pStyle w:val="NoSpacing"/>
        <w:rPr>
          <w:b/>
          <w:bCs/>
        </w:rPr>
      </w:pPr>
      <w:r>
        <w:rPr>
          <w:b/>
          <w:bCs/>
        </w:rPr>
        <w:t xml:space="preserve">Administrative </w:t>
      </w:r>
      <w:r w:rsidR="00B4341D" w:rsidRPr="004B1067">
        <w:rPr>
          <w:b/>
          <w:bCs/>
        </w:rPr>
        <w:t>Committee Reports</w:t>
      </w:r>
    </w:p>
    <w:p w:rsidR="006E70D4" w:rsidRDefault="001912E1" w:rsidP="00622F06">
      <w:pPr>
        <w:pStyle w:val="NoSpacing"/>
        <w:rPr>
          <w:bCs/>
        </w:rPr>
      </w:pPr>
      <w:r w:rsidRPr="004B1067">
        <w:rPr>
          <w:bCs/>
        </w:rPr>
        <w:t>Executive Committee</w:t>
      </w:r>
      <w:r w:rsidR="0051271F" w:rsidRPr="004B1067">
        <w:rPr>
          <w:bCs/>
        </w:rPr>
        <w:t xml:space="preserve"> </w:t>
      </w:r>
    </w:p>
    <w:p w:rsidR="006E70D4" w:rsidRPr="006E70D4" w:rsidRDefault="006E70D4" w:rsidP="006E70D4">
      <w:pPr>
        <w:pStyle w:val="NoSpacing"/>
        <w:rPr>
          <w:bCs/>
        </w:rPr>
      </w:pPr>
      <w:r>
        <w:rPr>
          <w:bCs/>
        </w:rPr>
        <w:t xml:space="preserve">     </w:t>
      </w:r>
      <w:r w:rsidRPr="006E70D4">
        <w:rPr>
          <w:bCs/>
        </w:rPr>
        <w:t>Ann Simonetti has resigned from the board</w:t>
      </w:r>
      <w:r w:rsidR="002009E4">
        <w:rPr>
          <w:bCs/>
        </w:rPr>
        <w:t>.</w:t>
      </w:r>
    </w:p>
    <w:p w:rsidR="006E70D4" w:rsidRPr="00201136" w:rsidRDefault="006E70D4" w:rsidP="006E70D4">
      <w:pPr>
        <w:pStyle w:val="NoSpacing"/>
        <w:rPr>
          <w:bCs/>
          <w:sz w:val="16"/>
          <w:szCs w:val="16"/>
        </w:rPr>
      </w:pPr>
    </w:p>
    <w:p w:rsidR="00B87DC5" w:rsidRPr="004B1067" w:rsidRDefault="009B5A9A" w:rsidP="006E70D4">
      <w:pPr>
        <w:pStyle w:val="NoSpacing"/>
        <w:rPr>
          <w:bCs/>
        </w:rPr>
      </w:pPr>
      <w:r w:rsidRPr="004B1067">
        <w:rPr>
          <w:bCs/>
        </w:rPr>
        <w:t xml:space="preserve">Finance Committee </w:t>
      </w:r>
      <w:r w:rsidR="006E70D4">
        <w:rPr>
          <w:bCs/>
        </w:rPr>
        <w:t>- No report</w:t>
      </w:r>
    </w:p>
    <w:p w:rsidR="009B5A9A" w:rsidRPr="00201136" w:rsidRDefault="009B5A9A" w:rsidP="00622F06">
      <w:pPr>
        <w:pStyle w:val="NoSpacing"/>
        <w:rPr>
          <w:bCs/>
          <w:sz w:val="16"/>
          <w:szCs w:val="16"/>
        </w:rPr>
      </w:pPr>
    </w:p>
    <w:p w:rsidR="00B4341D" w:rsidRDefault="009B5A9A" w:rsidP="006E70D4">
      <w:pPr>
        <w:pStyle w:val="NoSpacing"/>
        <w:rPr>
          <w:bCs/>
        </w:rPr>
      </w:pPr>
      <w:r w:rsidRPr="004B1067">
        <w:rPr>
          <w:bCs/>
        </w:rPr>
        <w:t>Nominations Committee</w:t>
      </w:r>
      <w:r w:rsidR="006E70D4">
        <w:rPr>
          <w:bCs/>
        </w:rPr>
        <w:t xml:space="preserve"> - No report</w:t>
      </w:r>
    </w:p>
    <w:p w:rsidR="006E70D4" w:rsidRPr="00201136" w:rsidRDefault="006E70D4" w:rsidP="006E70D4">
      <w:pPr>
        <w:pStyle w:val="NoSpacing"/>
        <w:rPr>
          <w:bCs/>
          <w:sz w:val="16"/>
          <w:szCs w:val="16"/>
        </w:rPr>
      </w:pPr>
    </w:p>
    <w:p w:rsidR="006E70D4" w:rsidRPr="004B1067" w:rsidRDefault="006E70D4" w:rsidP="006E70D4">
      <w:pPr>
        <w:pStyle w:val="NoSpacing"/>
        <w:rPr>
          <w:bCs/>
        </w:rPr>
      </w:pPr>
      <w:r>
        <w:rPr>
          <w:bCs/>
        </w:rPr>
        <w:t>Treasure - No change to report</w:t>
      </w:r>
    </w:p>
    <w:p w:rsidR="00C62328" w:rsidRPr="00201136" w:rsidRDefault="00C62328" w:rsidP="007D4670">
      <w:pPr>
        <w:pStyle w:val="NoSpacing"/>
        <w:rPr>
          <w:b/>
          <w:bCs/>
          <w:sz w:val="16"/>
          <w:szCs w:val="16"/>
        </w:rPr>
      </w:pPr>
    </w:p>
    <w:p w:rsidR="00EE5D81" w:rsidRDefault="00003A32" w:rsidP="007D4670">
      <w:pPr>
        <w:pStyle w:val="NoSpacing"/>
        <w:rPr>
          <w:b/>
          <w:bCs/>
        </w:rPr>
      </w:pPr>
      <w:r w:rsidRPr="004B1067">
        <w:rPr>
          <w:b/>
          <w:bCs/>
        </w:rPr>
        <w:t>For the General Good of the Order</w:t>
      </w:r>
      <w:r w:rsidR="006E70D4">
        <w:rPr>
          <w:b/>
          <w:bCs/>
        </w:rPr>
        <w:t xml:space="preserve"> </w:t>
      </w:r>
    </w:p>
    <w:p w:rsidR="00BE0E8B" w:rsidRDefault="006E70D4" w:rsidP="00196559">
      <w:pPr>
        <w:pStyle w:val="NoSpacing"/>
        <w:rPr>
          <w:bCs/>
        </w:rPr>
      </w:pPr>
      <w:r>
        <w:rPr>
          <w:bCs/>
        </w:rPr>
        <w:t>None</w:t>
      </w:r>
    </w:p>
    <w:p w:rsidR="006E70D4" w:rsidRPr="00201136" w:rsidRDefault="006E70D4" w:rsidP="00196559">
      <w:pPr>
        <w:pStyle w:val="NoSpacing"/>
        <w:rPr>
          <w:bCs/>
          <w:sz w:val="16"/>
          <w:szCs w:val="16"/>
        </w:rPr>
      </w:pPr>
    </w:p>
    <w:p w:rsidR="00C558A6" w:rsidRPr="004B1067" w:rsidRDefault="00C558A6" w:rsidP="00196559">
      <w:pPr>
        <w:pStyle w:val="NoSpacing"/>
        <w:rPr>
          <w:b/>
          <w:bCs/>
          <w:shd w:val="clear" w:color="auto" w:fill="FFFFFF"/>
        </w:rPr>
      </w:pPr>
      <w:r w:rsidRPr="004B1067">
        <w:rPr>
          <w:b/>
          <w:bCs/>
          <w:shd w:val="clear" w:color="auto" w:fill="FFFFFF"/>
        </w:rPr>
        <w:t>A</w:t>
      </w:r>
      <w:r w:rsidR="006E70D4">
        <w:rPr>
          <w:b/>
          <w:bCs/>
          <w:shd w:val="clear" w:color="auto" w:fill="FFFFFF"/>
        </w:rPr>
        <w:t>djournment</w:t>
      </w:r>
      <w:r w:rsidRPr="004B1067">
        <w:rPr>
          <w:b/>
          <w:bCs/>
          <w:shd w:val="clear" w:color="auto" w:fill="FFFFFF"/>
        </w:rPr>
        <w:t xml:space="preserve"> </w:t>
      </w:r>
    </w:p>
    <w:p w:rsidR="006C0F8E" w:rsidRPr="004B1067" w:rsidRDefault="00C558A6" w:rsidP="00196559">
      <w:pPr>
        <w:pStyle w:val="NoSpacing"/>
        <w:rPr>
          <w:bCs/>
          <w:shd w:val="clear" w:color="auto" w:fill="FFFFFF"/>
        </w:rPr>
      </w:pPr>
      <w:r w:rsidRPr="004B1067">
        <w:rPr>
          <w:bCs/>
          <w:shd w:val="clear" w:color="auto" w:fill="FFFFFF"/>
        </w:rPr>
        <w:t xml:space="preserve">With business completed, the meeting adjourned </w:t>
      </w:r>
      <w:r w:rsidR="006C0F8E" w:rsidRPr="004B1067">
        <w:rPr>
          <w:bCs/>
          <w:shd w:val="clear" w:color="auto" w:fill="FFFFFF"/>
        </w:rPr>
        <w:t>at</w:t>
      </w:r>
      <w:r w:rsidR="006E70D4">
        <w:rPr>
          <w:bCs/>
          <w:shd w:val="clear" w:color="auto" w:fill="FFFFFF"/>
        </w:rPr>
        <w:t xml:space="preserve"> 4:50</w:t>
      </w:r>
      <w:r w:rsidR="006C0F8E" w:rsidRPr="004B1067">
        <w:rPr>
          <w:bCs/>
          <w:shd w:val="clear" w:color="auto" w:fill="FFFFFF"/>
        </w:rPr>
        <w:t xml:space="preserve"> p.m.</w:t>
      </w:r>
      <w:r w:rsidRPr="004B1067">
        <w:rPr>
          <w:bCs/>
          <w:shd w:val="clear" w:color="auto" w:fill="FFFFFF"/>
        </w:rPr>
        <w:t xml:space="preserve"> </w:t>
      </w:r>
    </w:p>
    <w:p w:rsidR="00CB3223" w:rsidRPr="00201136" w:rsidRDefault="00CB3223" w:rsidP="00196559">
      <w:pPr>
        <w:pStyle w:val="NoSpacing"/>
        <w:rPr>
          <w:bCs/>
          <w:sz w:val="16"/>
          <w:szCs w:val="16"/>
        </w:rPr>
      </w:pPr>
    </w:p>
    <w:p w:rsidR="00E770DB" w:rsidRDefault="006C0F8E" w:rsidP="00E770DB">
      <w:pPr>
        <w:pStyle w:val="NoSpacing"/>
        <w:jc w:val="center"/>
        <w:rPr>
          <w:shd w:val="clear" w:color="auto" w:fill="FFFFFF"/>
        </w:rPr>
      </w:pPr>
      <w:proofErr w:type="gramStart"/>
      <w:r w:rsidRPr="004B1067">
        <w:rPr>
          <w:shd w:val="clear" w:color="auto" w:fill="FFFFFF"/>
        </w:rPr>
        <w:t xml:space="preserve">Next meeting </w:t>
      </w:r>
      <w:r w:rsidR="006E70D4">
        <w:rPr>
          <w:shd w:val="clear" w:color="auto" w:fill="FFFFFF"/>
        </w:rPr>
        <w:t>February</w:t>
      </w:r>
      <w:r w:rsidR="00E770DB">
        <w:rPr>
          <w:shd w:val="clear" w:color="auto" w:fill="FFFFFF"/>
        </w:rPr>
        <w:t xml:space="preserve"> 20,</w:t>
      </w:r>
      <w:r w:rsidR="00815356" w:rsidRPr="004B1067">
        <w:rPr>
          <w:shd w:val="clear" w:color="auto" w:fill="FFFFFF"/>
        </w:rPr>
        <w:t xml:space="preserve"> 2013,</w:t>
      </w:r>
      <w:r w:rsidR="005A7C9D" w:rsidRPr="004B1067">
        <w:rPr>
          <w:shd w:val="clear" w:color="auto" w:fill="FFFFFF"/>
        </w:rPr>
        <w:t xml:space="preserve"> 3:00 p.m. at PSU</w:t>
      </w:r>
      <w:r w:rsidR="00E770DB">
        <w:rPr>
          <w:shd w:val="clear" w:color="auto" w:fill="FFFFFF"/>
        </w:rPr>
        <w:t>.</w:t>
      </w:r>
      <w:proofErr w:type="gramEnd"/>
      <w:r w:rsidR="00E770DB">
        <w:rPr>
          <w:shd w:val="clear" w:color="auto" w:fill="FFFFFF"/>
        </w:rPr>
        <w:t xml:space="preserve"> L</w:t>
      </w:r>
      <w:r w:rsidR="005A7C9D" w:rsidRPr="004B1067">
        <w:rPr>
          <w:shd w:val="clear" w:color="auto" w:fill="FFFFFF"/>
        </w:rPr>
        <w:t>ocation t</w:t>
      </w:r>
      <w:r w:rsidR="00E770DB">
        <w:rPr>
          <w:shd w:val="clear" w:color="auto" w:fill="FFFFFF"/>
        </w:rPr>
        <w:t>bd</w:t>
      </w:r>
      <w:r w:rsidR="005A7C9D" w:rsidRPr="004B1067">
        <w:rPr>
          <w:shd w:val="clear" w:color="auto" w:fill="FFFFFF"/>
        </w:rPr>
        <w:t>.</w:t>
      </w:r>
    </w:p>
    <w:p w:rsidR="001E1BF3" w:rsidRPr="006F4BA8" w:rsidRDefault="002C5DA1" w:rsidP="00E770DB">
      <w:pPr>
        <w:pStyle w:val="NoSpacing"/>
        <w:jc w:val="center"/>
        <w:rPr>
          <w:bCs/>
        </w:rPr>
      </w:pPr>
      <w:r w:rsidRPr="004B1067">
        <w:rPr>
          <w:shd w:val="clear" w:color="auto" w:fill="FFFFFF"/>
        </w:rPr>
        <w:t xml:space="preserve">Call in number: </w:t>
      </w:r>
      <w:r w:rsidR="005A7C9D" w:rsidRPr="004B1067">
        <w:rPr>
          <w:shd w:val="clear" w:color="auto" w:fill="FFFFFF"/>
        </w:rPr>
        <w:t>tbd</w:t>
      </w:r>
    </w:p>
    <w:p w:rsidR="006617DA" w:rsidRPr="00AA66BF" w:rsidRDefault="006617DA" w:rsidP="004411B9">
      <w:pPr>
        <w:pStyle w:val="NoSpacing"/>
        <w:jc w:val="center"/>
      </w:pPr>
    </w:p>
    <w:sectPr w:rsidR="006617DA" w:rsidRPr="00AA66BF" w:rsidSect="0020113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F89" w:rsidRDefault="005B3F89" w:rsidP="00CA72D5">
      <w:pPr>
        <w:spacing w:after="0" w:line="240" w:lineRule="auto"/>
      </w:pPr>
      <w:r>
        <w:separator/>
      </w:r>
    </w:p>
  </w:endnote>
  <w:endnote w:type="continuationSeparator" w:id="0">
    <w:p w:rsidR="005B3F89" w:rsidRDefault="005B3F89" w:rsidP="00CA7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F89" w:rsidRDefault="005B3F89" w:rsidP="00CA72D5">
      <w:pPr>
        <w:spacing w:after="0" w:line="240" w:lineRule="auto"/>
      </w:pPr>
      <w:r>
        <w:separator/>
      </w:r>
    </w:p>
  </w:footnote>
  <w:footnote w:type="continuationSeparator" w:id="0">
    <w:p w:rsidR="005B3F89" w:rsidRDefault="005B3F89" w:rsidP="00CA7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4B1"/>
    <w:multiLevelType w:val="hybridMultilevel"/>
    <w:tmpl w:val="B062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4159"/>
    <w:multiLevelType w:val="hybridMultilevel"/>
    <w:tmpl w:val="60562506"/>
    <w:lvl w:ilvl="0" w:tplc="2DF6C02E">
      <w:start w:val="2"/>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16026A"/>
    <w:multiLevelType w:val="hybridMultilevel"/>
    <w:tmpl w:val="305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0334"/>
    <w:multiLevelType w:val="hybridMultilevel"/>
    <w:tmpl w:val="20F26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B80A54"/>
    <w:multiLevelType w:val="hybridMultilevel"/>
    <w:tmpl w:val="E464667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nsid w:val="20C01115"/>
    <w:multiLevelType w:val="hybridMultilevel"/>
    <w:tmpl w:val="56DC8EE6"/>
    <w:lvl w:ilvl="0" w:tplc="7C3A5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B13"/>
    <w:multiLevelType w:val="hybridMultilevel"/>
    <w:tmpl w:val="BCA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E6C7A"/>
    <w:multiLevelType w:val="hybridMultilevel"/>
    <w:tmpl w:val="610A4DFA"/>
    <w:lvl w:ilvl="0" w:tplc="9CC49C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B67AF"/>
    <w:multiLevelType w:val="hybridMultilevel"/>
    <w:tmpl w:val="E9C0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42494"/>
    <w:multiLevelType w:val="hybridMultilevel"/>
    <w:tmpl w:val="0980E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E09B7"/>
    <w:multiLevelType w:val="hybridMultilevel"/>
    <w:tmpl w:val="CAEA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B7F86"/>
    <w:multiLevelType w:val="hybridMultilevel"/>
    <w:tmpl w:val="0CB6E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F6FBC"/>
    <w:multiLevelType w:val="hybridMultilevel"/>
    <w:tmpl w:val="A894B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854C9C"/>
    <w:multiLevelType w:val="hybridMultilevel"/>
    <w:tmpl w:val="8E0024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AB81390"/>
    <w:multiLevelType w:val="hybridMultilevel"/>
    <w:tmpl w:val="3370C576"/>
    <w:lvl w:ilvl="0" w:tplc="A99AF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C87F5E"/>
    <w:multiLevelType w:val="hybridMultilevel"/>
    <w:tmpl w:val="6C2A120A"/>
    <w:lvl w:ilvl="0" w:tplc="4A66AD9A">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0309B"/>
    <w:multiLevelType w:val="hybridMultilevel"/>
    <w:tmpl w:val="C682F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E4B52"/>
    <w:multiLevelType w:val="hybridMultilevel"/>
    <w:tmpl w:val="B9FCA0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1C43676"/>
    <w:multiLevelType w:val="hybridMultilevel"/>
    <w:tmpl w:val="6994B7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C42169"/>
    <w:multiLevelType w:val="hybridMultilevel"/>
    <w:tmpl w:val="BED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572EE"/>
    <w:multiLevelType w:val="hybridMultilevel"/>
    <w:tmpl w:val="7F322B5A"/>
    <w:lvl w:ilvl="0" w:tplc="E966A28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572E0A"/>
    <w:multiLevelType w:val="hybridMultilevel"/>
    <w:tmpl w:val="6B88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8"/>
  </w:num>
  <w:num w:numId="4">
    <w:abstractNumId w:val="13"/>
  </w:num>
  <w:num w:numId="5">
    <w:abstractNumId w:val="21"/>
  </w:num>
  <w:num w:numId="6">
    <w:abstractNumId w:val="9"/>
  </w:num>
  <w:num w:numId="7">
    <w:abstractNumId w:val="14"/>
  </w:num>
  <w:num w:numId="8">
    <w:abstractNumId w:val="18"/>
  </w:num>
  <w:num w:numId="9">
    <w:abstractNumId w:val="3"/>
  </w:num>
  <w:num w:numId="10">
    <w:abstractNumId w:val="17"/>
  </w:num>
  <w:num w:numId="11">
    <w:abstractNumId w:val="20"/>
  </w:num>
  <w:num w:numId="12">
    <w:abstractNumId w:val="1"/>
  </w:num>
  <w:num w:numId="13">
    <w:abstractNumId w:val="15"/>
  </w:num>
  <w:num w:numId="14">
    <w:abstractNumId w:val="12"/>
  </w:num>
  <w:num w:numId="15">
    <w:abstractNumId w:val="5"/>
  </w:num>
  <w:num w:numId="16">
    <w:abstractNumId w:val="7"/>
  </w:num>
  <w:num w:numId="17">
    <w:abstractNumId w:val="4"/>
  </w:num>
  <w:num w:numId="18">
    <w:abstractNumId w:val="6"/>
  </w:num>
  <w:num w:numId="19">
    <w:abstractNumId w:val="10"/>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A72D5"/>
    <w:rsid w:val="00002747"/>
    <w:rsid w:val="00003A32"/>
    <w:rsid w:val="000040D3"/>
    <w:rsid w:val="000079AF"/>
    <w:rsid w:val="00010DA9"/>
    <w:rsid w:val="000175D8"/>
    <w:rsid w:val="00017C7D"/>
    <w:rsid w:val="0002482D"/>
    <w:rsid w:val="000268BC"/>
    <w:rsid w:val="00030BA9"/>
    <w:rsid w:val="0003670E"/>
    <w:rsid w:val="00043BDA"/>
    <w:rsid w:val="00043ED5"/>
    <w:rsid w:val="00044768"/>
    <w:rsid w:val="00045A65"/>
    <w:rsid w:val="00052DAB"/>
    <w:rsid w:val="00054DFE"/>
    <w:rsid w:val="00056B08"/>
    <w:rsid w:val="0006176F"/>
    <w:rsid w:val="0006377B"/>
    <w:rsid w:val="00075E46"/>
    <w:rsid w:val="00083D11"/>
    <w:rsid w:val="000A1D31"/>
    <w:rsid w:val="000A2547"/>
    <w:rsid w:val="000A539E"/>
    <w:rsid w:val="000B0853"/>
    <w:rsid w:val="000B5DB3"/>
    <w:rsid w:val="000B70D4"/>
    <w:rsid w:val="000B7D81"/>
    <w:rsid w:val="000C04D4"/>
    <w:rsid w:val="000C07A7"/>
    <w:rsid w:val="000C16F8"/>
    <w:rsid w:val="000C240C"/>
    <w:rsid w:val="000C42BF"/>
    <w:rsid w:val="000C4816"/>
    <w:rsid w:val="000D1C55"/>
    <w:rsid w:val="000D1EB9"/>
    <w:rsid w:val="000D4E51"/>
    <w:rsid w:val="000D53B6"/>
    <w:rsid w:val="000D5D6B"/>
    <w:rsid w:val="000E4145"/>
    <w:rsid w:val="000E48E1"/>
    <w:rsid w:val="000E5E38"/>
    <w:rsid w:val="000F08AE"/>
    <w:rsid w:val="00103B0E"/>
    <w:rsid w:val="0010708F"/>
    <w:rsid w:val="00124DE5"/>
    <w:rsid w:val="0013173D"/>
    <w:rsid w:val="00137A54"/>
    <w:rsid w:val="00146E37"/>
    <w:rsid w:val="0014759E"/>
    <w:rsid w:val="0015136D"/>
    <w:rsid w:val="00153299"/>
    <w:rsid w:val="00154CB3"/>
    <w:rsid w:val="00157E7F"/>
    <w:rsid w:val="00160A9A"/>
    <w:rsid w:val="00162B21"/>
    <w:rsid w:val="0016678A"/>
    <w:rsid w:val="0017001C"/>
    <w:rsid w:val="00172600"/>
    <w:rsid w:val="0017453B"/>
    <w:rsid w:val="001747F9"/>
    <w:rsid w:val="0018760C"/>
    <w:rsid w:val="001912E1"/>
    <w:rsid w:val="00191C9C"/>
    <w:rsid w:val="00196559"/>
    <w:rsid w:val="0019744E"/>
    <w:rsid w:val="001A01C2"/>
    <w:rsid w:val="001A25CA"/>
    <w:rsid w:val="001A6AE0"/>
    <w:rsid w:val="001B0FB0"/>
    <w:rsid w:val="001B3D39"/>
    <w:rsid w:val="001B6A00"/>
    <w:rsid w:val="001B7D9F"/>
    <w:rsid w:val="001C0AF7"/>
    <w:rsid w:val="001C2B93"/>
    <w:rsid w:val="001C6231"/>
    <w:rsid w:val="001C701B"/>
    <w:rsid w:val="001D03F0"/>
    <w:rsid w:val="001D34A9"/>
    <w:rsid w:val="001D50F7"/>
    <w:rsid w:val="001D5680"/>
    <w:rsid w:val="001D6132"/>
    <w:rsid w:val="001D61E3"/>
    <w:rsid w:val="001E1BF3"/>
    <w:rsid w:val="001E4AF4"/>
    <w:rsid w:val="001E4B0E"/>
    <w:rsid w:val="001F577A"/>
    <w:rsid w:val="001F7675"/>
    <w:rsid w:val="002009E4"/>
    <w:rsid w:val="00201136"/>
    <w:rsid w:val="002063A1"/>
    <w:rsid w:val="00206673"/>
    <w:rsid w:val="00206D3E"/>
    <w:rsid w:val="002077C6"/>
    <w:rsid w:val="00223326"/>
    <w:rsid w:val="00224BB4"/>
    <w:rsid w:val="00224E46"/>
    <w:rsid w:val="00230297"/>
    <w:rsid w:val="00230709"/>
    <w:rsid w:val="0023303F"/>
    <w:rsid w:val="00236964"/>
    <w:rsid w:val="002444B6"/>
    <w:rsid w:val="002456DB"/>
    <w:rsid w:val="00247702"/>
    <w:rsid w:val="00247863"/>
    <w:rsid w:val="00251119"/>
    <w:rsid w:val="00253B91"/>
    <w:rsid w:val="0025405B"/>
    <w:rsid w:val="00256918"/>
    <w:rsid w:val="00260C3D"/>
    <w:rsid w:val="002611D7"/>
    <w:rsid w:val="002636D5"/>
    <w:rsid w:val="00271802"/>
    <w:rsid w:val="00272514"/>
    <w:rsid w:val="00277EAA"/>
    <w:rsid w:val="0028138D"/>
    <w:rsid w:val="00282357"/>
    <w:rsid w:val="002824D5"/>
    <w:rsid w:val="002832A7"/>
    <w:rsid w:val="00285E7B"/>
    <w:rsid w:val="0028643E"/>
    <w:rsid w:val="00287910"/>
    <w:rsid w:val="00294D17"/>
    <w:rsid w:val="00297978"/>
    <w:rsid w:val="002A0638"/>
    <w:rsid w:val="002A3BF3"/>
    <w:rsid w:val="002A4615"/>
    <w:rsid w:val="002B00B9"/>
    <w:rsid w:val="002B0EC9"/>
    <w:rsid w:val="002B1B45"/>
    <w:rsid w:val="002B26ED"/>
    <w:rsid w:val="002B2A7E"/>
    <w:rsid w:val="002B35AC"/>
    <w:rsid w:val="002B6065"/>
    <w:rsid w:val="002B6EFA"/>
    <w:rsid w:val="002C3FF7"/>
    <w:rsid w:val="002C5DA1"/>
    <w:rsid w:val="002C7F5C"/>
    <w:rsid w:val="002D0DB8"/>
    <w:rsid w:val="002D197B"/>
    <w:rsid w:val="002E16D5"/>
    <w:rsid w:val="002E2BF3"/>
    <w:rsid w:val="002E46E4"/>
    <w:rsid w:val="002E58E0"/>
    <w:rsid w:val="002E5BEE"/>
    <w:rsid w:val="002E6224"/>
    <w:rsid w:val="002E67F4"/>
    <w:rsid w:val="002E688C"/>
    <w:rsid w:val="002E7D70"/>
    <w:rsid w:val="002F01D0"/>
    <w:rsid w:val="002F059A"/>
    <w:rsid w:val="00300929"/>
    <w:rsid w:val="00300C12"/>
    <w:rsid w:val="003062F3"/>
    <w:rsid w:val="0031059D"/>
    <w:rsid w:val="00311107"/>
    <w:rsid w:val="0031160C"/>
    <w:rsid w:val="00320FF0"/>
    <w:rsid w:val="003224CA"/>
    <w:rsid w:val="003326F2"/>
    <w:rsid w:val="003332F8"/>
    <w:rsid w:val="00336AE4"/>
    <w:rsid w:val="00342103"/>
    <w:rsid w:val="003508BD"/>
    <w:rsid w:val="003522B1"/>
    <w:rsid w:val="00356BF8"/>
    <w:rsid w:val="00365AF6"/>
    <w:rsid w:val="00367989"/>
    <w:rsid w:val="00374A30"/>
    <w:rsid w:val="00376B4F"/>
    <w:rsid w:val="00377DB8"/>
    <w:rsid w:val="00386547"/>
    <w:rsid w:val="00386D12"/>
    <w:rsid w:val="00390DE2"/>
    <w:rsid w:val="00391961"/>
    <w:rsid w:val="00397A91"/>
    <w:rsid w:val="003A7BED"/>
    <w:rsid w:val="003B2149"/>
    <w:rsid w:val="003B4D7B"/>
    <w:rsid w:val="003B659A"/>
    <w:rsid w:val="003B7138"/>
    <w:rsid w:val="003C7EB4"/>
    <w:rsid w:val="003D19AB"/>
    <w:rsid w:val="003D2D8C"/>
    <w:rsid w:val="003D37BB"/>
    <w:rsid w:val="003D6F48"/>
    <w:rsid w:val="003E2185"/>
    <w:rsid w:val="003F0E28"/>
    <w:rsid w:val="003F25A4"/>
    <w:rsid w:val="003F53AE"/>
    <w:rsid w:val="003F65E5"/>
    <w:rsid w:val="00410298"/>
    <w:rsid w:val="00413948"/>
    <w:rsid w:val="00414B21"/>
    <w:rsid w:val="004163D1"/>
    <w:rsid w:val="00417886"/>
    <w:rsid w:val="00436EFB"/>
    <w:rsid w:val="004411B9"/>
    <w:rsid w:val="00441DFA"/>
    <w:rsid w:val="00442F98"/>
    <w:rsid w:val="00443886"/>
    <w:rsid w:val="004462A9"/>
    <w:rsid w:val="00457CCA"/>
    <w:rsid w:val="00466AB4"/>
    <w:rsid w:val="004733AB"/>
    <w:rsid w:val="00474CB1"/>
    <w:rsid w:val="004763FA"/>
    <w:rsid w:val="004768F0"/>
    <w:rsid w:val="0048465B"/>
    <w:rsid w:val="00493AB8"/>
    <w:rsid w:val="004A01AD"/>
    <w:rsid w:val="004A0736"/>
    <w:rsid w:val="004B1067"/>
    <w:rsid w:val="004B49C2"/>
    <w:rsid w:val="004B6593"/>
    <w:rsid w:val="004B7188"/>
    <w:rsid w:val="004C4D7A"/>
    <w:rsid w:val="004D2FE1"/>
    <w:rsid w:val="004D5DD6"/>
    <w:rsid w:val="004D6C5B"/>
    <w:rsid w:val="004E2EAD"/>
    <w:rsid w:val="004E5052"/>
    <w:rsid w:val="004F01FA"/>
    <w:rsid w:val="004F1467"/>
    <w:rsid w:val="004F17E7"/>
    <w:rsid w:val="004F396A"/>
    <w:rsid w:val="004F4B1D"/>
    <w:rsid w:val="00500A72"/>
    <w:rsid w:val="00502AF3"/>
    <w:rsid w:val="005040F2"/>
    <w:rsid w:val="005048CA"/>
    <w:rsid w:val="00511C17"/>
    <w:rsid w:val="0051271F"/>
    <w:rsid w:val="00514FAC"/>
    <w:rsid w:val="005177A2"/>
    <w:rsid w:val="00521967"/>
    <w:rsid w:val="00522F61"/>
    <w:rsid w:val="0052402B"/>
    <w:rsid w:val="0053219E"/>
    <w:rsid w:val="0054014C"/>
    <w:rsid w:val="005409B1"/>
    <w:rsid w:val="00541D2C"/>
    <w:rsid w:val="005446F9"/>
    <w:rsid w:val="005472C2"/>
    <w:rsid w:val="00547FB1"/>
    <w:rsid w:val="00551713"/>
    <w:rsid w:val="00557C98"/>
    <w:rsid w:val="0056138C"/>
    <w:rsid w:val="00563337"/>
    <w:rsid w:val="0057453E"/>
    <w:rsid w:val="00575FB6"/>
    <w:rsid w:val="00576D75"/>
    <w:rsid w:val="005830B9"/>
    <w:rsid w:val="00591D1E"/>
    <w:rsid w:val="00593EC2"/>
    <w:rsid w:val="005952C0"/>
    <w:rsid w:val="005A43DA"/>
    <w:rsid w:val="005A4EF3"/>
    <w:rsid w:val="005A6F93"/>
    <w:rsid w:val="005A7C9D"/>
    <w:rsid w:val="005A7FF9"/>
    <w:rsid w:val="005B0364"/>
    <w:rsid w:val="005B1277"/>
    <w:rsid w:val="005B29C8"/>
    <w:rsid w:val="005B3E99"/>
    <w:rsid w:val="005B3F89"/>
    <w:rsid w:val="005B4F1B"/>
    <w:rsid w:val="005B7DE4"/>
    <w:rsid w:val="005C3BD7"/>
    <w:rsid w:val="005D10A4"/>
    <w:rsid w:val="005D2C95"/>
    <w:rsid w:val="005D35D4"/>
    <w:rsid w:val="005D3D1F"/>
    <w:rsid w:val="005E7372"/>
    <w:rsid w:val="005F0942"/>
    <w:rsid w:val="005F0FEA"/>
    <w:rsid w:val="00600FC2"/>
    <w:rsid w:val="00604EC8"/>
    <w:rsid w:val="00605509"/>
    <w:rsid w:val="00621C6E"/>
    <w:rsid w:val="00622F06"/>
    <w:rsid w:val="00626937"/>
    <w:rsid w:val="00634618"/>
    <w:rsid w:val="00635E22"/>
    <w:rsid w:val="00647923"/>
    <w:rsid w:val="00647E2C"/>
    <w:rsid w:val="00650DA5"/>
    <w:rsid w:val="00651CF4"/>
    <w:rsid w:val="006562E2"/>
    <w:rsid w:val="006617DA"/>
    <w:rsid w:val="00672B17"/>
    <w:rsid w:val="0067636A"/>
    <w:rsid w:val="0068238F"/>
    <w:rsid w:val="006906C4"/>
    <w:rsid w:val="00692566"/>
    <w:rsid w:val="0069432B"/>
    <w:rsid w:val="006A09C4"/>
    <w:rsid w:val="006A17DD"/>
    <w:rsid w:val="006A27D7"/>
    <w:rsid w:val="006A41FF"/>
    <w:rsid w:val="006B4576"/>
    <w:rsid w:val="006B4FC4"/>
    <w:rsid w:val="006B7ABC"/>
    <w:rsid w:val="006C0F8E"/>
    <w:rsid w:val="006C4449"/>
    <w:rsid w:val="006C61ED"/>
    <w:rsid w:val="006D087E"/>
    <w:rsid w:val="006D089B"/>
    <w:rsid w:val="006D1F38"/>
    <w:rsid w:val="006D393D"/>
    <w:rsid w:val="006D7666"/>
    <w:rsid w:val="006E04E5"/>
    <w:rsid w:val="006E2442"/>
    <w:rsid w:val="006E25F4"/>
    <w:rsid w:val="006E2953"/>
    <w:rsid w:val="006E3723"/>
    <w:rsid w:val="006E70D4"/>
    <w:rsid w:val="006E713E"/>
    <w:rsid w:val="006E749F"/>
    <w:rsid w:val="006F06E7"/>
    <w:rsid w:val="006F1C99"/>
    <w:rsid w:val="006F1FF2"/>
    <w:rsid w:val="006F4BA8"/>
    <w:rsid w:val="006F510F"/>
    <w:rsid w:val="006F612B"/>
    <w:rsid w:val="00701B1B"/>
    <w:rsid w:val="00710060"/>
    <w:rsid w:val="00714313"/>
    <w:rsid w:val="00717A48"/>
    <w:rsid w:val="00717AD6"/>
    <w:rsid w:val="00720644"/>
    <w:rsid w:val="007206F4"/>
    <w:rsid w:val="007320B9"/>
    <w:rsid w:val="00736634"/>
    <w:rsid w:val="0074488A"/>
    <w:rsid w:val="00754215"/>
    <w:rsid w:val="007546CC"/>
    <w:rsid w:val="007552B0"/>
    <w:rsid w:val="007558F4"/>
    <w:rsid w:val="007567EE"/>
    <w:rsid w:val="00762DB5"/>
    <w:rsid w:val="00764F10"/>
    <w:rsid w:val="00764F47"/>
    <w:rsid w:val="00765B1D"/>
    <w:rsid w:val="00770671"/>
    <w:rsid w:val="00770A19"/>
    <w:rsid w:val="00774218"/>
    <w:rsid w:val="0077447A"/>
    <w:rsid w:val="0077696A"/>
    <w:rsid w:val="00776F47"/>
    <w:rsid w:val="007866E6"/>
    <w:rsid w:val="0078744C"/>
    <w:rsid w:val="0079046F"/>
    <w:rsid w:val="00790F5C"/>
    <w:rsid w:val="0079115F"/>
    <w:rsid w:val="0079128F"/>
    <w:rsid w:val="00791340"/>
    <w:rsid w:val="007953C9"/>
    <w:rsid w:val="007A5B4E"/>
    <w:rsid w:val="007A5CED"/>
    <w:rsid w:val="007A6915"/>
    <w:rsid w:val="007A69CE"/>
    <w:rsid w:val="007A75F9"/>
    <w:rsid w:val="007B6109"/>
    <w:rsid w:val="007C0DEC"/>
    <w:rsid w:val="007C10E8"/>
    <w:rsid w:val="007D11C4"/>
    <w:rsid w:val="007D3360"/>
    <w:rsid w:val="007D4670"/>
    <w:rsid w:val="007D4F6F"/>
    <w:rsid w:val="007E1749"/>
    <w:rsid w:val="007E2A99"/>
    <w:rsid w:val="007E49C6"/>
    <w:rsid w:val="007E61BF"/>
    <w:rsid w:val="007F4C04"/>
    <w:rsid w:val="007F6F36"/>
    <w:rsid w:val="008072B3"/>
    <w:rsid w:val="0081275E"/>
    <w:rsid w:val="00812BE7"/>
    <w:rsid w:val="00813269"/>
    <w:rsid w:val="0081440A"/>
    <w:rsid w:val="00815356"/>
    <w:rsid w:val="00816BD2"/>
    <w:rsid w:val="00817CD9"/>
    <w:rsid w:val="00820AAB"/>
    <w:rsid w:val="0082524C"/>
    <w:rsid w:val="008257F3"/>
    <w:rsid w:val="008278A4"/>
    <w:rsid w:val="00832DE8"/>
    <w:rsid w:val="00833D10"/>
    <w:rsid w:val="00835A89"/>
    <w:rsid w:val="008449EA"/>
    <w:rsid w:val="00851466"/>
    <w:rsid w:val="00851720"/>
    <w:rsid w:val="00851CCE"/>
    <w:rsid w:val="008643A2"/>
    <w:rsid w:val="0087048E"/>
    <w:rsid w:val="0087208F"/>
    <w:rsid w:val="0087781A"/>
    <w:rsid w:val="00882C94"/>
    <w:rsid w:val="00891CED"/>
    <w:rsid w:val="00891D51"/>
    <w:rsid w:val="0089333C"/>
    <w:rsid w:val="00897B06"/>
    <w:rsid w:val="008A2935"/>
    <w:rsid w:val="008A52E5"/>
    <w:rsid w:val="008A6100"/>
    <w:rsid w:val="008B06F3"/>
    <w:rsid w:val="008B0D0C"/>
    <w:rsid w:val="008B3583"/>
    <w:rsid w:val="008B4765"/>
    <w:rsid w:val="008B49AD"/>
    <w:rsid w:val="008B49D1"/>
    <w:rsid w:val="008C0F60"/>
    <w:rsid w:val="008C1BA2"/>
    <w:rsid w:val="008C22FA"/>
    <w:rsid w:val="008E33EA"/>
    <w:rsid w:val="008E55A0"/>
    <w:rsid w:val="008E7DB4"/>
    <w:rsid w:val="008F0125"/>
    <w:rsid w:val="008F5FF6"/>
    <w:rsid w:val="00905C18"/>
    <w:rsid w:val="009102A4"/>
    <w:rsid w:val="00910AB0"/>
    <w:rsid w:val="0091109B"/>
    <w:rsid w:val="00911AC3"/>
    <w:rsid w:val="0092583E"/>
    <w:rsid w:val="00926028"/>
    <w:rsid w:val="00926386"/>
    <w:rsid w:val="00927B42"/>
    <w:rsid w:val="00930A16"/>
    <w:rsid w:val="00932261"/>
    <w:rsid w:val="00934605"/>
    <w:rsid w:val="00937535"/>
    <w:rsid w:val="00941ED3"/>
    <w:rsid w:val="009443A2"/>
    <w:rsid w:val="0095159C"/>
    <w:rsid w:val="00954998"/>
    <w:rsid w:val="009555ED"/>
    <w:rsid w:val="00962E05"/>
    <w:rsid w:val="0096313F"/>
    <w:rsid w:val="00965914"/>
    <w:rsid w:val="00966E03"/>
    <w:rsid w:val="00970C2A"/>
    <w:rsid w:val="00973BDF"/>
    <w:rsid w:val="00977F7D"/>
    <w:rsid w:val="00980D01"/>
    <w:rsid w:val="0099087A"/>
    <w:rsid w:val="009927BB"/>
    <w:rsid w:val="00992C23"/>
    <w:rsid w:val="0099458D"/>
    <w:rsid w:val="009A1861"/>
    <w:rsid w:val="009A3E73"/>
    <w:rsid w:val="009B0ED2"/>
    <w:rsid w:val="009B3F50"/>
    <w:rsid w:val="009B59FA"/>
    <w:rsid w:val="009B5A9A"/>
    <w:rsid w:val="009B6626"/>
    <w:rsid w:val="009C2FCE"/>
    <w:rsid w:val="009C41A0"/>
    <w:rsid w:val="009C5DB7"/>
    <w:rsid w:val="009D22AB"/>
    <w:rsid w:val="009D544A"/>
    <w:rsid w:val="009D6FD3"/>
    <w:rsid w:val="009E5C20"/>
    <w:rsid w:val="009E6393"/>
    <w:rsid w:val="009F0FBB"/>
    <w:rsid w:val="009F2821"/>
    <w:rsid w:val="009F4AD7"/>
    <w:rsid w:val="009F5123"/>
    <w:rsid w:val="00A0739F"/>
    <w:rsid w:val="00A109F4"/>
    <w:rsid w:val="00A11BCF"/>
    <w:rsid w:val="00A20009"/>
    <w:rsid w:val="00A20E53"/>
    <w:rsid w:val="00A215E9"/>
    <w:rsid w:val="00A22399"/>
    <w:rsid w:val="00A26AF4"/>
    <w:rsid w:val="00A27A96"/>
    <w:rsid w:val="00A330F6"/>
    <w:rsid w:val="00A336DD"/>
    <w:rsid w:val="00A35D1C"/>
    <w:rsid w:val="00A42C36"/>
    <w:rsid w:val="00A45C6E"/>
    <w:rsid w:val="00A46C0E"/>
    <w:rsid w:val="00A475C4"/>
    <w:rsid w:val="00A51AD0"/>
    <w:rsid w:val="00A52DB9"/>
    <w:rsid w:val="00A55749"/>
    <w:rsid w:val="00A572CC"/>
    <w:rsid w:val="00A648E1"/>
    <w:rsid w:val="00A66F6F"/>
    <w:rsid w:val="00A716F8"/>
    <w:rsid w:val="00A811A6"/>
    <w:rsid w:val="00A8263A"/>
    <w:rsid w:val="00A855A0"/>
    <w:rsid w:val="00A9300C"/>
    <w:rsid w:val="00A975A0"/>
    <w:rsid w:val="00A97E8D"/>
    <w:rsid w:val="00AA1A2A"/>
    <w:rsid w:val="00AA5454"/>
    <w:rsid w:val="00AA66BF"/>
    <w:rsid w:val="00AA71FA"/>
    <w:rsid w:val="00AC0268"/>
    <w:rsid w:val="00AD38D5"/>
    <w:rsid w:val="00AD78D1"/>
    <w:rsid w:val="00AE4A91"/>
    <w:rsid w:val="00AE73FB"/>
    <w:rsid w:val="00AF263C"/>
    <w:rsid w:val="00AF2ACC"/>
    <w:rsid w:val="00B00ADB"/>
    <w:rsid w:val="00B0378B"/>
    <w:rsid w:val="00B04700"/>
    <w:rsid w:val="00B11EF0"/>
    <w:rsid w:val="00B1428B"/>
    <w:rsid w:val="00B143C6"/>
    <w:rsid w:val="00B16166"/>
    <w:rsid w:val="00B16CDD"/>
    <w:rsid w:val="00B2545F"/>
    <w:rsid w:val="00B27901"/>
    <w:rsid w:val="00B27C29"/>
    <w:rsid w:val="00B3038E"/>
    <w:rsid w:val="00B30549"/>
    <w:rsid w:val="00B4341D"/>
    <w:rsid w:val="00B500C9"/>
    <w:rsid w:val="00B50F1B"/>
    <w:rsid w:val="00B5220B"/>
    <w:rsid w:val="00B553A7"/>
    <w:rsid w:val="00B55E96"/>
    <w:rsid w:val="00B55F3B"/>
    <w:rsid w:val="00B64D52"/>
    <w:rsid w:val="00B70C10"/>
    <w:rsid w:val="00B71038"/>
    <w:rsid w:val="00B71C73"/>
    <w:rsid w:val="00B75699"/>
    <w:rsid w:val="00B76C37"/>
    <w:rsid w:val="00B84280"/>
    <w:rsid w:val="00B87DC5"/>
    <w:rsid w:val="00B92D58"/>
    <w:rsid w:val="00B9493F"/>
    <w:rsid w:val="00BA0AAD"/>
    <w:rsid w:val="00BA5F6C"/>
    <w:rsid w:val="00BA7766"/>
    <w:rsid w:val="00BA7D03"/>
    <w:rsid w:val="00BB32FD"/>
    <w:rsid w:val="00BC43FD"/>
    <w:rsid w:val="00BD2937"/>
    <w:rsid w:val="00BD7297"/>
    <w:rsid w:val="00BE0E8B"/>
    <w:rsid w:val="00BE1BA7"/>
    <w:rsid w:val="00BE2050"/>
    <w:rsid w:val="00BE45C2"/>
    <w:rsid w:val="00BE51DB"/>
    <w:rsid w:val="00BF06B2"/>
    <w:rsid w:val="00BF0D41"/>
    <w:rsid w:val="00BF0D93"/>
    <w:rsid w:val="00BF1A42"/>
    <w:rsid w:val="00BF1DE6"/>
    <w:rsid w:val="00BF56AF"/>
    <w:rsid w:val="00C04CAB"/>
    <w:rsid w:val="00C05F28"/>
    <w:rsid w:val="00C067A8"/>
    <w:rsid w:val="00C12A75"/>
    <w:rsid w:val="00C17C80"/>
    <w:rsid w:val="00C23449"/>
    <w:rsid w:val="00C24077"/>
    <w:rsid w:val="00C25B81"/>
    <w:rsid w:val="00C27F7F"/>
    <w:rsid w:val="00C32534"/>
    <w:rsid w:val="00C34AFE"/>
    <w:rsid w:val="00C37212"/>
    <w:rsid w:val="00C42C00"/>
    <w:rsid w:val="00C42C70"/>
    <w:rsid w:val="00C46BC3"/>
    <w:rsid w:val="00C558A6"/>
    <w:rsid w:val="00C61FDA"/>
    <w:rsid w:val="00C62328"/>
    <w:rsid w:val="00C73410"/>
    <w:rsid w:val="00C73E6C"/>
    <w:rsid w:val="00C75A3A"/>
    <w:rsid w:val="00C81045"/>
    <w:rsid w:val="00C939FF"/>
    <w:rsid w:val="00CA0C75"/>
    <w:rsid w:val="00CA0F36"/>
    <w:rsid w:val="00CA1508"/>
    <w:rsid w:val="00CA1F6B"/>
    <w:rsid w:val="00CA5A6D"/>
    <w:rsid w:val="00CA72D5"/>
    <w:rsid w:val="00CB0A69"/>
    <w:rsid w:val="00CB199D"/>
    <w:rsid w:val="00CB3223"/>
    <w:rsid w:val="00CB4B55"/>
    <w:rsid w:val="00CC1E19"/>
    <w:rsid w:val="00CC28FC"/>
    <w:rsid w:val="00CC3120"/>
    <w:rsid w:val="00CC3D03"/>
    <w:rsid w:val="00CC4B14"/>
    <w:rsid w:val="00CC61A8"/>
    <w:rsid w:val="00CD06A4"/>
    <w:rsid w:val="00CD21B7"/>
    <w:rsid w:val="00CD23C6"/>
    <w:rsid w:val="00CD3759"/>
    <w:rsid w:val="00CD59FD"/>
    <w:rsid w:val="00CD7DDE"/>
    <w:rsid w:val="00CE50FC"/>
    <w:rsid w:val="00CF11C3"/>
    <w:rsid w:val="00CF3180"/>
    <w:rsid w:val="00D00171"/>
    <w:rsid w:val="00D00E21"/>
    <w:rsid w:val="00D036F2"/>
    <w:rsid w:val="00D04323"/>
    <w:rsid w:val="00D11A5E"/>
    <w:rsid w:val="00D1232F"/>
    <w:rsid w:val="00D16512"/>
    <w:rsid w:val="00D20E09"/>
    <w:rsid w:val="00D238DA"/>
    <w:rsid w:val="00D326D9"/>
    <w:rsid w:val="00D33468"/>
    <w:rsid w:val="00D35029"/>
    <w:rsid w:val="00D42C1D"/>
    <w:rsid w:val="00D43A84"/>
    <w:rsid w:val="00D45A66"/>
    <w:rsid w:val="00D46300"/>
    <w:rsid w:val="00D5127E"/>
    <w:rsid w:val="00D56053"/>
    <w:rsid w:val="00D573B0"/>
    <w:rsid w:val="00D63C65"/>
    <w:rsid w:val="00D646A2"/>
    <w:rsid w:val="00D652E1"/>
    <w:rsid w:val="00D66F71"/>
    <w:rsid w:val="00D7161E"/>
    <w:rsid w:val="00D71E4E"/>
    <w:rsid w:val="00D724C3"/>
    <w:rsid w:val="00D73256"/>
    <w:rsid w:val="00D80050"/>
    <w:rsid w:val="00D81F84"/>
    <w:rsid w:val="00D82C90"/>
    <w:rsid w:val="00D84DB3"/>
    <w:rsid w:val="00D937B6"/>
    <w:rsid w:val="00D953F8"/>
    <w:rsid w:val="00D961F2"/>
    <w:rsid w:val="00D97523"/>
    <w:rsid w:val="00DA4410"/>
    <w:rsid w:val="00DB57E9"/>
    <w:rsid w:val="00DC2EE5"/>
    <w:rsid w:val="00DC40DE"/>
    <w:rsid w:val="00DD4E5A"/>
    <w:rsid w:val="00DD558B"/>
    <w:rsid w:val="00DD5E8D"/>
    <w:rsid w:val="00DE1E7E"/>
    <w:rsid w:val="00DF198F"/>
    <w:rsid w:val="00DF3298"/>
    <w:rsid w:val="00DF438E"/>
    <w:rsid w:val="00DF6809"/>
    <w:rsid w:val="00DF7B1C"/>
    <w:rsid w:val="00E015C5"/>
    <w:rsid w:val="00E03273"/>
    <w:rsid w:val="00E043A6"/>
    <w:rsid w:val="00E06053"/>
    <w:rsid w:val="00E07E09"/>
    <w:rsid w:val="00E1071A"/>
    <w:rsid w:val="00E120E2"/>
    <w:rsid w:val="00E165F8"/>
    <w:rsid w:val="00E168AC"/>
    <w:rsid w:val="00E31AE6"/>
    <w:rsid w:val="00E36DD7"/>
    <w:rsid w:val="00E40065"/>
    <w:rsid w:val="00E46240"/>
    <w:rsid w:val="00E47515"/>
    <w:rsid w:val="00E5646A"/>
    <w:rsid w:val="00E56868"/>
    <w:rsid w:val="00E62044"/>
    <w:rsid w:val="00E631E5"/>
    <w:rsid w:val="00E6481C"/>
    <w:rsid w:val="00E72428"/>
    <w:rsid w:val="00E742AB"/>
    <w:rsid w:val="00E770DB"/>
    <w:rsid w:val="00E80D25"/>
    <w:rsid w:val="00E82C00"/>
    <w:rsid w:val="00E85148"/>
    <w:rsid w:val="00E8572C"/>
    <w:rsid w:val="00E87706"/>
    <w:rsid w:val="00E91CB8"/>
    <w:rsid w:val="00E943D6"/>
    <w:rsid w:val="00E96A30"/>
    <w:rsid w:val="00E97BA0"/>
    <w:rsid w:val="00EA0B9A"/>
    <w:rsid w:val="00EA2109"/>
    <w:rsid w:val="00EA43B3"/>
    <w:rsid w:val="00EA6173"/>
    <w:rsid w:val="00EA644D"/>
    <w:rsid w:val="00EA6A79"/>
    <w:rsid w:val="00EC1112"/>
    <w:rsid w:val="00EC185D"/>
    <w:rsid w:val="00EC1E33"/>
    <w:rsid w:val="00EC6145"/>
    <w:rsid w:val="00EC69B2"/>
    <w:rsid w:val="00ED0FD4"/>
    <w:rsid w:val="00ED5E94"/>
    <w:rsid w:val="00ED6D61"/>
    <w:rsid w:val="00EE1C56"/>
    <w:rsid w:val="00EE39E9"/>
    <w:rsid w:val="00EE3F30"/>
    <w:rsid w:val="00EE5D81"/>
    <w:rsid w:val="00EE72E8"/>
    <w:rsid w:val="00EE7767"/>
    <w:rsid w:val="00EF3413"/>
    <w:rsid w:val="00EF3925"/>
    <w:rsid w:val="00EF5330"/>
    <w:rsid w:val="00EF780E"/>
    <w:rsid w:val="00F01312"/>
    <w:rsid w:val="00F075B1"/>
    <w:rsid w:val="00F10DD0"/>
    <w:rsid w:val="00F10FA8"/>
    <w:rsid w:val="00F21741"/>
    <w:rsid w:val="00F2294B"/>
    <w:rsid w:val="00F231F2"/>
    <w:rsid w:val="00F25582"/>
    <w:rsid w:val="00F331F5"/>
    <w:rsid w:val="00F34762"/>
    <w:rsid w:val="00F43CB3"/>
    <w:rsid w:val="00F53A06"/>
    <w:rsid w:val="00F53C18"/>
    <w:rsid w:val="00F545CA"/>
    <w:rsid w:val="00F555BA"/>
    <w:rsid w:val="00F5770D"/>
    <w:rsid w:val="00F61666"/>
    <w:rsid w:val="00F61F9F"/>
    <w:rsid w:val="00F662DE"/>
    <w:rsid w:val="00F720A1"/>
    <w:rsid w:val="00F74ACA"/>
    <w:rsid w:val="00F74D0B"/>
    <w:rsid w:val="00F7547F"/>
    <w:rsid w:val="00F81A50"/>
    <w:rsid w:val="00F83A19"/>
    <w:rsid w:val="00F90EE7"/>
    <w:rsid w:val="00F914CD"/>
    <w:rsid w:val="00FA0CD2"/>
    <w:rsid w:val="00FA1AAE"/>
    <w:rsid w:val="00FA7912"/>
    <w:rsid w:val="00FB03D8"/>
    <w:rsid w:val="00FC7887"/>
    <w:rsid w:val="00FC7FFB"/>
    <w:rsid w:val="00FD233D"/>
    <w:rsid w:val="00FD2AC3"/>
    <w:rsid w:val="00FD2E0E"/>
    <w:rsid w:val="00FE11D5"/>
    <w:rsid w:val="00FE6B42"/>
    <w:rsid w:val="00FE6D38"/>
    <w:rsid w:val="00FF3F89"/>
    <w:rsid w:val="00FF4A70"/>
    <w:rsid w:val="00FF4BD7"/>
    <w:rsid w:val="00FF6BFB"/>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5"/>
    <w:pPr>
      <w:spacing w:after="200" w:line="276" w:lineRule="auto"/>
    </w:pPr>
    <w:rPr>
      <w:sz w:val="22"/>
      <w:szCs w:val="22"/>
    </w:rPr>
  </w:style>
  <w:style w:type="paragraph" w:styleId="Heading1">
    <w:name w:val="heading 1"/>
    <w:basedOn w:val="Normal"/>
    <w:next w:val="Normal"/>
    <w:link w:val="Heading1Char"/>
    <w:qFormat/>
    <w:locked/>
    <w:rsid w:val="002A0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791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7913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2D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CA72D5"/>
    <w:rPr>
      <w:rFonts w:ascii="Calibri" w:hAnsi="Calibri" w:cs="Times New Roman"/>
    </w:rPr>
  </w:style>
  <w:style w:type="paragraph" w:styleId="NoSpacing">
    <w:name w:val="No Spacing"/>
    <w:uiPriority w:val="99"/>
    <w:qFormat/>
    <w:rsid w:val="00CA72D5"/>
    <w:rPr>
      <w:rFonts w:ascii="Times New Roman" w:eastAsia="MS Mincho" w:hAnsi="Times New Roman"/>
      <w:sz w:val="24"/>
      <w:szCs w:val="24"/>
      <w:lang w:eastAsia="ja-JP"/>
    </w:rPr>
  </w:style>
  <w:style w:type="character" w:styleId="FootnoteReference">
    <w:name w:val="footnote reference"/>
    <w:uiPriority w:val="99"/>
    <w:semiHidden/>
    <w:rsid w:val="00CA72D5"/>
    <w:rPr>
      <w:rFonts w:cs="Times New Roman"/>
    </w:rPr>
  </w:style>
  <w:style w:type="paragraph" w:styleId="FootnoteText">
    <w:name w:val="footnote text"/>
    <w:basedOn w:val="Normal"/>
    <w:link w:val="FootnoteTextChar"/>
    <w:uiPriority w:val="99"/>
    <w:semiHidden/>
    <w:rsid w:val="00CA72D5"/>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locked/>
    <w:rsid w:val="00CA72D5"/>
    <w:rPr>
      <w:rFonts w:ascii="Times New Roman" w:hAnsi="Times New Roman" w:cs="Times New Roman"/>
      <w:sz w:val="20"/>
      <w:szCs w:val="20"/>
    </w:rPr>
  </w:style>
  <w:style w:type="paragraph" w:styleId="BalloonText">
    <w:name w:val="Balloon Text"/>
    <w:basedOn w:val="Normal"/>
    <w:link w:val="BalloonTextChar"/>
    <w:uiPriority w:val="99"/>
    <w:semiHidden/>
    <w:rsid w:val="004733A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733AB"/>
    <w:rPr>
      <w:rFonts w:ascii="Tahoma" w:hAnsi="Tahoma" w:cs="Tahoma"/>
      <w:sz w:val="16"/>
      <w:szCs w:val="16"/>
    </w:rPr>
  </w:style>
  <w:style w:type="paragraph" w:styleId="ListParagraph">
    <w:name w:val="List Paragraph"/>
    <w:basedOn w:val="Normal"/>
    <w:uiPriority w:val="99"/>
    <w:qFormat/>
    <w:rsid w:val="00F720A1"/>
    <w:pPr>
      <w:ind w:left="720"/>
    </w:pPr>
  </w:style>
  <w:style w:type="character" w:customStyle="1" w:styleId="apple-style-span">
    <w:name w:val="apple-style-span"/>
    <w:basedOn w:val="DefaultParagraphFont"/>
    <w:rsid w:val="00992C23"/>
  </w:style>
  <w:style w:type="character" w:customStyle="1" w:styleId="apple-converted-space">
    <w:name w:val="apple-converted-space"/>
    <w:basedOn w:val="DefaultParagraphFont"/>
    <w:rsid w:val="00992C23"/>
  </w:style>
  <w:style w:type="paragraph" w:styleId="NormalWeb">
    <w:name w:val="Normal (Web)"/>
    <w:basedOn w:val="Normal"/>
    <w:uiPriority w:val="99"/>
    <w:semiHidden/>
    <w:unhideWhenUsed/>
    <w:rsid w:val="006C0F8E"/>
    <w:pPr>
      <w:spacing w:before="100" w:beforeAutospacing="1" w:after="100" w:afterAutospacing="1" w:line="240" w:lineRule="auto"/>
    </w:pPr>
    <w:rPr>
      <w:rFonts w:ascii="Times New Roman" w:eastAsia="Times New Roman" w:hAnsi="Times New Roman"/>
      <w:sz w:val="24"/>
      <w:szCs w:val="24"/>
    </w:rPr>
  </w:style>
  <w:style w:type="character" w:customStyle="1" w:styleId="h4">
    <w:name w:val="h4"/>
    <w:basedOn w:val="DefaultParagraphFont"/>
    <w:rsid w:val="006C0F8E"/>
  </w:style>
  <w:style w:type="character" w:customStyle="1" w:styleId="Heading1Char">
    <w:name w:val="Heading 1 Char"/>
    <w:basedOn w:val="DefaultParagraphFont"/>
    <w:link w:val="Heading1"/>
    <w:rsid w:val="002A0638"/>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6E713E"/>
    <w:pPr>
      <w:tabs>
        <w:tab w:val="center" w:pos="4680"/>
        <w:tab w:val="right" w:pos="9360"/>
      </w:tabs>
    </w:pPr>
  </w:style>
  <w:style w:type="character" w:customStyle="1" w:styleId="HeaderChar">
    <w:name w:val="Header Char"/>
    <w:basedOn w:val="DefaultParagraphFont"/>
    <w:link w:val="Header"/>
    <w:uiPriority w:val="99"/>
    <w:semiHidden/>
    <w:rsid w:val="006E713E"/>
    <w:rPr>
      <w:sz w:val="22"/>
      <w:szCs w:val="22"/>
    </w:rPr>
  </w:style>
  <w:style w:type="character" w:styleId="Hyperlink">
    <w:name w:val="Hyperlink"/>
    <w:basedOn w:val="DefaultParagraphFont"/>
    <w:uiPriority w:val="99"/>
    <w:unhideWhenUsed/>
    <w:rsid w:val="00397A91"/>
    <w:rPr>
      <w:color w:val="0000FF"/>
      <w:u w:val="single"/>
    </w:rPr>
  </w:style>
  <w:style w:type="character" w:styleId="Strong">
    <w:name w:val="Strong"/>
    <w:basedOn w:val="DefaultParagraphFont"/>
    <w:qFormat/>
    <w:locked/>
    <w:rsid w:val="00791340"/>
    <w:rPr>
      <w:b/>
      <w:bCs/>
    </w:rPr>
  </w:style>
  <w:style w:type="character" w:customStyle="1" w:styleId="Heading2Char">
    <w:name w:val="Heading 2 Char"/>
    <w:basedOn w:val="DefaultParagraphFont"/>
    <w:link w:val="Heading2"/>
    <w:rsid w:val="007913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91340"/>
    <w:rPr>
      <w:rFonts w:asciiTheme="majorHAnsi" w:eastAsiaTheme="majorEastAsia" w:hAnsiTheme="majorHAnsi" w:cstheme="majorBidi"/>
      <w:b/>
      <w:bCs/>
      <w:color w:val="4F81BD" w:themeColor="accent1"/>
      <w:sz w:val="22"/>
      <w:szCs w:val="22"/>
    </w:rPr>
  </w:style>
  <w:style w:type="character" w:styleId="Emphasis">
    <w:name w:val="Emphasis"/>
    <w:basedOn w:val="DefaultParagraphFont"/>
    <w:qFormat/>
    <w:locked/>
    <w:rsid w:val="00791340"/>
    <w:rPr>
      <w:i/>
      <w:iCs/>
    </w:rPr>
  </w:style>
  <w:style w:type="character" w:customStyle="1" w:styleId="skypepnhcontainer">
    <w:name w:val="skype_pnh_container"/>
    <w:basedOn w:val="DefaultParagraphFont"/>
    <w:rsid w:val="001D5680"/>
  </w:style>
  <w:style w:type="character" w:customStyle="1" w:styleId="skypepnhleftspan">
    <w:name w:val="skype_pnh_left_span"/>
    <w:basedOn w:val="DefaultParagraphFont"/>
    <w:rsid w:val="001D5680"/>
  </w:style>
  <w:style w:type="character" w:customStyle="1" w:styleId="skypepnhdropartspan">
    <w:name w:val="skype_pnh_dropart_span"/>
    <w:basedOn w:val="DefaultParagraphFont"/>
    <w:rsid w:val="001D5680"/>
  </w:style>
  <w:style w:type="character" w:customStyle="1" w:styleId="skypepnhdropartflagspan">
    <w:name w:val="skype_pnh_dropart_flag_span"/>
    <w:basedOn w:val="DefaultParagraphFont"/>
    <w:rsid w:val="001D5680"/>
  </w:style>
  <w:style w:type="character" w:customStyle="1" w:styleId="skypepnhtextspan">
    <w:name w:val="skype_pnh_text_span"/>
    <w:basedOn w:val="DefaultParagraphFont"/>
    <w:rsid w:val="001D5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574">
      <w:bodyDiv w:val="1"/>
      <w:marLeft w:val="0"/>
      <w:marRight w:val="0"/>
      <w:marTop w:val="0"/>
      <w:marBottom w:val="0"/>
      <w:divBdr>
        <w:top w:val="none" w:sz="0" w:space="0" w:color="auto"/>
        <w:left w:val="none" w:sz="0" w:space="0" w:color="auto"/>
        <w:bottom w:val="none" w:sz="0" w:space="0" w:color="auto"/>
        <w:right w:val="none" w:sz="0" w:space="0" w:color="auto"/>
      </w:divBdr>
    </w:div>
    <w:div w:id="597298647">
      <w:bodyDiv w:val="1"/>
      <w:marLeft w:val="0"/>
      <w:marRight w:val="0"/>
      <w:marTop w:val="0"/>
      <w:marBottom w:val="0"/>
      <w:divBdr>
        <w:top w:val="none" w:sz="0" w:space="0" w:color="auto"/>
        <w:left w:val="none" w:sz="0" w:space="0" w:color="auto"/>
        <w:bottom w:val="none" w:sz="0" w:space="0" w:color="auto"/>
        <w:right w:val="none" w:sz="0" w:space="0" w:color="auto"/>
      </w:divBdr>
    </w:div>
    <w:div w:id="723527559">
      <w:bodyDiv w:val="1"/>
      <w:marLeft w:val="0"/>
      <w:marRight w:val="0"/>
      <w:marTop w:val="0"/>
      <w:marBottom w:val="0"/>
      <w:divBdr>
        <w:top w:val="none" w:sz="0" w:space="0" w:color="auto"/>
        <w:left w:val="none" w:sz="0" w:space="0" w:color="auto"/>
        <w:bottom w:val="none" w:sz="0" w:space="0" w:color="auto"/>
        <w:right w:val="none" w:sz="0" w:space="0" w:color="auto"/>
      </w:divBdr>
      <w:divsChild>
        <w:div w:id="7685773">
          <w:marLeft w:val="0"/>
          <w:marRight w:val="0"/>
          <w:marTop w:val="0"/>
          <w:marBottom w:val="0"/>
          <w:divBdr>
            <w:top w:val="none" w:sz="0" w:space="0" w:color="auto"/>
            <w:left w:val="none" w:sz="0" w:space="0" w:color="auto"/>
            <w:bottom w:val="none" w:sz="0" w:space="0" w:color="auto"/>
            <w:right w:val="none" w:sz="0" w:space="0" w:color="auto"/>
          </w:divBdr>
          <w:divsChild>
            <w:div w:id="923955525">
              <w:marLeft w:val="0"/>
              <w:marRight w:val="0"/>
              <w:marTop w:val="0"/>
              <w:marBottom w:val="0"/>
              <w:divBdr>
                <w:top w:val="none" w:sz="0" w:space="0" w:color="auto"/>
                <w:left w:val="none" w:sz="0" w:space="0" w:color="auto"/>
                <w:bottom w:val="none" w:sz="0" w:space="0" w:color="auto"/>
                <w:right w:val="none" w:sz="0" w:space="0" w:color="auto"/>
              </w:divBdr>
            </w:div>
            <w:div w:id="1914315990">
              <w:marLeft w:val="0"/>
              <w:marRight w:val="0"/>
              <w:marTop w:val="0"/>
              <w:marBottom w:val="0"/>
              <w:divBdr>
                <w:top w:val="none" w:sz="0" w:space="0" w:color="auto"/>
                <w:left w:val="none" w:sz="0" w:space="0" w:color="auto"/>
                <w:bottom w:val="none" w:sz="0" w:space="0" w:color="auto"/>
                <w:right w:val="none" w:sz="0" w:space="0" w:color="auto"/>
              </w:divBdr>
            </w:div>
          </w:divsChild>
        </w:div>
        <w:div w:id="580022171">
          <w:marLeft w:val="0"/>
          <w:marRight w:val="0"/>
          <w:marTop w:val="0"/>
          <w:marBottom w:val="0"/>
          <w:divBdr>
            <w:top w:val="none" w:sz="0" w:space="0" w:color="auto"/>
            <w:left w:val="none" w:sz="0" w:space="0" w:color="auto"/>
            <w:bottom w:val="none" w:sz="0" w:space="0" w:color="auto"/>
            <w:right w:val="none" w:sz="0" w:space="0" w:color="auto"/>
          </w:divBdr>
        </w:div>
        <w:div w:id="714235196">
          <w:marLeft w:val="0"/>
          <w:marRight w:val="0"/>
          <w:marTop w:val="0"/>
          <w:marBottom w:val="0"/>
          <w:divBdr>
            <w:top w:val="none" w:sz="0" w:space="0" w:color="auto"/>
            <w:left w:val="none" w:sz="0" w:space="0" w:color="auto"/>
            <w:bottom w:val="none" w:sz="0" w:space="0" w:color="auto"/>
            <w:right w:val="none" w:sz="0" w:space="0" w:color="auto"/>
          </w:divBdr>
        </w:div>
      </w:divsChild>
    </w:div>
    <w:div w:id="17420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4C131-6D85-4964-9A58-45A7070D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737</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January 16, 2013, 3:00 p.m. - 5:00 p.m.</vt:lpstr>
      <vt:lpstr>PSU – Capital Campus</vt:lpstr>
    </vt:vector>
  </TitlesOfParts>
  <Company>Microsoft</Company>
  <LinksUpToDate>false</LinksUpToDate>
  <CharactersWithSpaces>4929</CharactersWithSpaces>
  <SharedDoc>false</SharedDoc>
  <HLinks>
    <vt:vector size="6" baseType="variant">
      <vt:variant>
        <vt:i4>6094941</vt:i4>
      </vt:variant>
      <vt:variant>
        <vt:i4>0</vt:i4>
      </vt:variant>
      <vt:variant>
        <vt:i4>0</vt:i4>
      </vt:variant>
      <vt:variant>
        <vt:i4>5</vt:i4>
      </vt:variant>
      <vt:variant>
        <vt:lpwstr>http://www.pennlive.com/midstate/index.ssf/2012/03/west_shore_school_district_ala.html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Scanlon</cp:lastModifiedBy>
  <cp:revision>18</cp:revision>
  <cp:lastPrinted>2010-04-21T13:43:00Z</cp:lastPrinted>
  <dcterms:created xsi:type="dcterms:W3CDTF">2013-02-10T21:00:00Z</dcterms:created>
  <dcterms:modified xsi:type="dcterms:W3CDTF">2013-06-02T21:09:00Z</dcterms:modified>
</cp:coreProperties>
</file>